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EA" w:rsidRPr="009B0794" w:rsidRDefault="00A7677F" w:rsidP="00F815EA">
      <w:pPr>
        <w:autoSpaceDE w:val="0"/>
        <w:autoSpaceDN w:val="0"/>
        <w:adjustRightInd w:val="0"/>
        <w:spacing w:after="0" w:line="240" w:lineRule="auto"/>
        <w:jc w:val="center"/>
        <w:rPr>
          <w:rFonts w:asciiTheme="minorHAnsi" w:hAnsiTheme="minorHAnsi" w:cs="Frutiger-Bold"/>
          <w:b/>
          <w:bCs/>
          <w:sz w:val="32"/>
          <w:szCs w:val="18"/>
        </w:rPr>
      </w:pPr>
      <w:bookmarkStart w:id="0" w:name="_GoBack"/>
      <w:bookmarkEnd w:id="0"/>
      <w:r w:rsidRPr="009B0794">
        <w:rPr>
          <w:rFonts w:asciiTheme="minorHAnsi" w:hAnsiTheme="minorHAnsi" w:cs="Frutiger-Bold"/>
          <w:b/>
          <w:bCs/>
          <w:sz w:val="32"/>
          <w:szCs w:val="18"/>
        </w:rPr>
        <w:t>BREVIARIO 2019</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LEY DE INGRESOS DEL ESTADO DE JALISCO</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F864EC" w:rsidRPr="009B0794" w:rsidRDefault="00F864EC"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TITULO SEGUNDO</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Impuestos</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CAPÍTULO II</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 los impuestos sobre la producción, el consumo y las transacciones</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SECCIÓN PRIMERA</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impuesto sobre transmisiones patrimoniales de bienes muebles</w:t>
      </w:r>
    </w:p>
    <w:p w:rsidR="00F3017D" w:rsidRPr="009B0794" w:rsidRDefault="00F3017D" w:rsidP="00F815EA">
      <w:pPr>
        <w:autoSpaceDE w:val="0"/>
        <w:autoSpaceDN w:val="0"/>
        <w:adjustRightInd w:val="0"/>
        <w:spacing w:after="0" w:line="240" w:lineRule="auto"/>
        <w:jc w:val="center"/>
        <w:rPr>
          <w:rFonts w:asciiTheme="minorHAnsi" w:hAnsiTheme="minorHAnsi" w:cs="Frutiger-Bold"/>
          <w:b/>
          <w:bCs/>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684"/>
      </w:tblGrid>
      <w:tr w:rsidR="00F815EA" w:rsidRPr="009B0794" w:rsidTr="005712BC">
        <w:tc>
          <w:tcPr>
            <w:tcW w:w="8738" w:type="dxa"/>
            <w:gridSpan w:val="2"/>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Artículo 10. Este impuesto se causará y pagará de acuerdo con las siguientes tasas y tarifas, sobre el valor de cada operación:</w:t>
            </w:r>
          </w:p>
        </w:tc>
      </w:tr>
      <w:tr w:rsidR="00F815EA" w:rsidRPr="009B0794" w:rsidTr="005712BC">
        <w:tc>
          <w:tcPr>
            <w:tcW w:w="7054" w:type="dxa"/>
          </w:tcPr>
          <w:p w:rsidR="00F815EA" w:rsidRPr="009B0794" w:rsidRDefault="00F83C81"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I. La adjudicación</w:t>
            </w:r>
            <w:r w:rsidR="00F815EA" w:rsidRPr="009B0794">
              <w:rPr>
                <w:rFonts w:asciiTheme="minorHAnsi" w:hAnsiTheme="minorHAnsi" w:cs="Frutiger-Roman"/>
                <w:sz w:val="18"/>
                <w:szCs w:val="18"/>
              </w:rPr>
              <w:t xml:space="preserve">: </w:t>
            </w:r>
          </w:p>
        </w:tc>
        <w:tc>
          <w:tcPr>
            <w:tcW w:w="1684"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2.0 %</w:t>
            </w:r>
          </w:p>
        </w:tc>
      </w:tr>
      <w:tr w:rsidR="00F815EA" w:rsidRPr="009B0794" w:rsidTr="005712BC">
        <w:tc>
          <w:tcPr>
            <w:tcW w:w="7054"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II. </w:t>
            </w:r>
            <w:r w:rsidR="00F83C81" w:rsidRPr="009B0794">
              <w:rPr>
                <w:rFonts w:asciiTheme="minorHAnsi" w:hAnsiTheme="minorHAnsi" w:cs="Frutiger-Roman"/>
                <w:sz w:val="18"/>
                <w:szCs w:val="18"/>
              </w:rPr>
              <w:t>La t</w:t>
            </w:r>
            <w:r w:rsidRPr="009B0794">
              <w:rPr>
                <w:rFonts w:asciiTheme="minorHAnsi" w:hAnsiTheme="minorHAnsi" w:cs="Frutiger-Roman"/>
                <w:sz w:val="18"/>
                <w:szCs w:val="18"/>
              </w:rPr>
              <w:t xml:space="preserve">ransmisión o </w:t>
            </w:r>
            <w:r w:rsidR="00F83C81" w:rsidRPr="009B0794">
              <w:rPr>
                <w:rFonts w:asciiTheme="minorHAnsi" w:hAnsiTheme="minorHAnsi" w:cs="Frutiger-Roman"/>
                <w:sz w:val="18"/>
                <w:szCs w:val="18"/>
              </w:rPr>
              <w:t xml:space="preserve">promesa de </w:t>
            </w:r>
            <w:r w:rsidRPr="009B0794">
              <w:rPr>
                <w:rFonts w:asciiTheme="minorHAnsi" w:hAnsiTheme="minorHAnsi" w:cs="Frutiger-Roman"/>
                <w:sz w:val="18"/>
                <w:szCs w:val="18"/>
              </w:rPr>
              <w:t>cesión de derechos</w:t>
            </w:r>
            <w:r w:rsidR="00F83C81" w:rsidRPr="009B0794">
              <w:rPr>
                <w:rFonts w:asciiTheme="minorHAnsi" w:hAnsiTheme="minorHAnsi" w:cs="Frutiger-Roman"/>
                <w:sz w:val="18"/>
                <w:szCs w:val="18"/>
              </w:rPr>
              <w:t xml:space="preserve"> fiduciarios</w:t>
            </w:r>
            <w:r w:rsidRPr="009B0794">
              <w:rPr>
                <w:rFonts w:asciiTheme="minorHAnsi" w:hAnsiTheme="minorHAnsi" w:cs="Frutiger-Roman"/>
                <w:sz w:val="18"/>
                <w:szCs w:val="18"/>
              </w:rPr>
              <w:t xml:space="preserve">: </w:t>
            </w:r>
          </w:p>
        </w:tc>
        <w:tc>
          <w:tcPr>
            <w:tcW w:w="1684"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2.0 %</w:t>
            </w:r>
          </w:p>
        </w:tc>
      </w:tr>
      <w:tr w:rsidR="00F815EA" w:rsidRPr="009B0794" w:rsidTr="005712BC">
        <w:tc>
          <w:tcPr>
            <w:tcW w:w="7054"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III. </w:t>
            </w:r>
            <w:r w:rsidR="00F83C81" w:rsidRPr="009B0794">
              <w:rPr>
                <w:rFonts w:asciiTheme="minorHAnsi" w:hAnsiTheme="minorHAnsi" w:cs="Frutiger-Roman"/>
                <w:sz w:val="18"/>
                <w:szCs w:val="18"/>
              </w:rPr>
              <w:t>La cesión y transmisión de derechos: hereditarios, de crédito, litigiosos y los derivados de la ejecución de sentencia</w:t>
            </w:r>
            <w:r w:rsidRPr="009B0794">
              <w:rPr>
                <w:rFonts w:asciiTheme="minorHAnsi" w:hAnsiTheme="minorHAnsi" w:cs="Frutiger-Roman"/>
                <w:sz w:val="18"/>
                <w:szCs w:val="18"/>
              </w:rPr>
              <w:t xml:space="preserve">: </w:t>
            </w:r>
          </w:p>
        </w:tc>
        <w:tc>
          <w:tcPr>
            <w:tcW w:w="1684" w:type="dxa"/>
          </w:tcPr>
          <w:p w:rsidR="00F815EA" w:rsidRPr="009B0794" w:rsidRDefault="00F83C81"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w:t>
            </w:r>
            <w:r w:rsidR="00F815EA" w:rsidRPr="009B0794">
              <w:rPr>
                <w:rFonts w:asciiTheme="minorHAnsi" w:hAnsiTheme="minorHAnsi" w:cs="Frutiger-Roman"/>
                <w:sz w:val="18"/>
                <w:szCs w:val="18"/>
              </w:rPr>
              <w:t>.0 %</w:t>
            </w:r>
          </w:p>
        </w:tc>
      </w:tr>
      <w:tr w:rsidR="00B3401D" w:rsidRPr="009B0794" w:rsidTr="005712BC">
        <w:tc>
          <w:tcPr>
            <w:tcW w:w="7054" w:type="dxa"/>
          </w:tcPr>
          <w:p w:rsidR="00B3401D" w:rsidRPr="009B0794" w:rsidRDefault="00B3401D"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IV.- La transmisión de derechos relativos a palcos, butacas o plateas</w:t>
            </w:r>
            <w:r w:rsidR="0020048D" w:rsidRPr="009B0794">
              <w:rPr>
                <w:rFonts w:asciiTheme="minorHAnsi" w:hAnsiTheme="minorHAnsi" w:cs="Frutiger-Roman"/>
                <w:sz w:val="18"/>
                <w:szCs w:val="18"/>
              </w:rPr>
              <w:t>:</w:t>
            </w:r>
          </w:p>
        </w:tc>
        <w:tc>
          <w:tcPr>
            <w:tcW w:w="1684" w:type="dxa"/>
          </w:tcPr>
          <w:p w:rsidR="00B3401D" w:rsidRPr="009B0794" w:rsidRDefault="00B3401D"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w:t>
            </w:r>
          </w:p>
        </w:tc>
      </w:tr>
      <w:tr w:rsidR="00B3401D" w:rsidRPr="009B0794" w:rsidTr="005712BC">
        <w:tc>
          <w:tcPr>
            <w:tcW w:w="7054" w:type="dxa"/>
          </w:tcPr>
          <w:p w:rsidR="00B3401D" w:rsidRPr="009B0794" w:rsidRDefault="005D7A75"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V.- Los actos constitutivos del fideicomiso, así como los actos de ejecución de los mismos</w:t>
            </w:r>
            <w:r w:rsidR="0020048D" w:rsidRPr="009B0794">
              <w:rPr>
                <w:rFonts w:asciiTheme="minorHAnsi" w:hAnsiTheme="minorHAnsi" w:cs="Frutiger-Roman"/>
                <w:sz w:val="18"/>
                <w:szCs w:val="18"/>
              </w:rPr>
              <w:t>:</w:t>
            </w:r>
          </w:p>
        </w:tc>
        <w:tc>
          <w:tcPr>
            <w:tcW w:w="1684" w:type="dxa"/>
          </w:tcPr>
          <w:p w:rsidR="00B3401D" w:rsidRPr="009B0794" w:rsidRDefault="005D7A75"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w:t>
            </w:r>
          </w:p>
        </w:tc>
      </w:tr>
      <w:tr w:rsidR="00B3401D" w:rsidRPr="009B0794" w:rsidTr="005712BC">
        <w:tc>
          <w:tcPr>
            <w:tcW w:w="7054" w:type="dxa"/>
          </w:tcPr>
          <w:p w:rsidR="00B3401D" w:rsidRPr="009B0794" w:rsidRDefault="005D7A75"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VI.- La disolución o liquidación de la copropiedad por lo que respecta a los excedentes del valor que le correspondería a la porción de cada propietario</w:t>
            </w:r>
            <w:r w:rsidR="0020048D" w:rsidRPr="009B0794">
              <w:rPr>
                <w:rFonts w:asciiTheme="minorHAnsi" w:hAnsiTheme="minorHAnsi" w:cs="Frutiger-Roman"/>
                <w:sz w:val="18"/>
                <w:szCs w:val="18"/>
              </w:rPr>
              <w:t>:</w:t>
            </w:r>
          </w:p>
        </w:tc>
        <w:tc>
          <w:tcPr>
            <w:tcW w:w="1684" w:type="dxa"/>
          </w:tcPr>
          <w:p w:rsidR="00B3401D" w:rsidRPr="009B0794" w:rsidRDefault="005D7A75"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w:t>
            </w:r>
          </w:p>
        </w:tc>
      </w:tr>
      <w:tr w:rsidR="005D7A75" w:rsidRPr="009B0794" w:rsidTr="005712BC">
        <w:tc>
          <w:tcPr>
            <w:tcW w:w="7054" w:type="dxa"/>
          </w:tcPr>
          <w:p w:rsidR="005D7A75" w:rsidRPr="009B0794" w:rsidRDefault="00500364"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VII.-</w:t>
            </w:r>
            <w:r w:rsidR="00CA34E8" w:rsidRPr="009B0794">
              <w:rPr>
                <w:rFonts w:asciiTheme="minorHAnsi" w:hAnsiTheme="minorHAnsi" w:cs="Frutiger-Roman"/>
                <w:sz w:val="18"/>
                <w:szCs w:val="18"/>
              </w:rPr>
              <w:t xml:space="preserve"> La disolución o liquidación de la sociedad conyugal o sociedad legal, por lo que respecta a los excedentes del valor que le correspondería a la porción de cada cónyuge:</w:t>
            </w:r>
          </w:p>
        </w:tc>
        <w:tc>
          <w:tcPr>
            <w:tcW w:w="1684" w:type="dxa"/>
          </w:tcPr>
          <w:p w:rsidR="005D7A75" w:rsidRPr="009B0794" w:rsidRDefault="00CA34E8"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w:t>
            </w:r>
          </w:p>
        </w:tc>
      </w:tr>
      <w:tr w:rsidR="005D7A75" w:rsidRPr="009B0794" w:rsidTr="005712BC">
        <w:tc>
          <w:tcPr>
            <w:tcW w:w="7054" w:type="dxa"/>
          </w:tcPr>
          <w:p w:rsidR="00500364" w:rsidRPr="009B0794" w:rsidRDefault="00500364"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VIII.-</w:t>
            </w:r>
            <w:r w:rsidR="00CA34E8" w:rsidRPr="009B0794">
              <w:rPr>
                <w:rFonts w:asciiTheme="minorHAnsi" w:hAnsiTheme="minorHAnsi" w:cs="Frutiger-Roman"/>
                <w:sz w:val="18"/>
                <w:szCs w:val="18"/>
              </w:rPr>
              <w:t xml:space="preserve"> La enajenación, cesión o donación de acciones o partes sociales:</w:t>
            </w:r>
          </w:p>
        </w:tc>
        <w:tc>
          <w:tcPr>
            <w:tcW w:w="1684" w:type="dxa"/>
          </w:tcPr>
          <w:p w:rsidR="005D7A75" w:rsidRPr="009B0794" w:rsidRDefault="00CA34E8"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w:t>
            </w:r>
          </w:p>
        </w:tc>
      </w:tr>
      <w:tr w:rsidR="00F815EA" w:rsidRPr="009B0794" w:rsidTr="005712BC">
        <w:tc>
          <w:tcPr>
            <w:tcW w:w="7054"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I</w:t>
            </w:r>
            <w:r w:rsidR="005D7A75" w:rsidRPr="009B0794">
              <w:rPr>
                <w:rFonts w:asciiTheme="minorHAnsi" w:hAnsiTheme="minorHAnsi" w:cs="Frutiger-Roman"/>
                <w:sz w:val="18"/>
                <w:szCs w:val="18"/>
              </w:rPr>
              <w:t>X</w:t>
            </w:r>
            <w:r w:rsidRPr="009B0794">
              <w:rPr>
                <w:rFonts w:asciiTheme="minorHAnsi" w:hAnsiTheme="minorHAnsi" w:cs="Frutiger-Roman"/>
                <w:sz w:val="18"/>
                <w:szCs w:val="18"/>
              </w:rPr>
              <w:t xml:space="preserve">. En las demás operaciones de </w:t>
            </w:r>
            <w:r w:rsidR="00CA34E8" w:rsidRPr="009B0794">
              <w:rPr>
                <w:rFonts w:asciiTheme="minorHAnsi" w:hAnsiTheme="minorHAnsi" w:cs="Frutiger-Roman"/>
                <w:sz w:val="18"/>
                <w:szCs w:val="18"/>
              </w:rPr>
              <w:t>actos o contratos en los que se enajenen o transmitan bienes muebles o derechos sobre los mismos, no contenidas en las fracciones anteriores</w:t>
            </w:r>
            <w:r w:rsidR="00614A65" w:rsidRPr="009B0794">
              <w:rPr>
                <w:rFonts w:asciiTheme="minorHAnsi" w:hAnsiTheme="minorHAnsi" w:cs="Frutiger-Roman"/>
                <w:sz w:val="18"/>
                <w:szCs w:val="18"/>
              </w:rPr>
              <w:t>,</w:t>
            </w:r>
            <w:r w:rsidR="00CA34E8" w:rsidRPr="009B0794">
              <w:rPr>
                <w:rFonts w:asciiTheme="minorHAnsi" w:hAnsiTheme="minorHAnsi" w:cs="Frutiger-Roman"/>
                <w:sz w:val="18"/>
                <w:szCs w:val="18"/>
              </w:rPr>
              <w:t xml:space="preserve"> el:</w:t>
            </w:r>
          </w:p>
        </w:tc>
        <w:tc>
          <w:tcPr>
            <w:tcW w:w="1684"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2.0 %</w:t>
            </w:r>
          </w:p>
        </w:tc>
      </w:tr>
      <w:tr w:rsidR="00F815EA" w:rsidRPr="009B0794" w:rsidTr="005712BC">
        <w:tc>
          <w:tcPr>
            <w:tcW w:w="8738" w:type="dxa"/>
            <w:gridSpan w:val="2"/>
          </w:tcPr>
          <w:p w:rsidR="00F815EA" w:rsidRPr="009B0794" w:rsidRDefault="00F815EA" w:rsidP="005712BC">
            <w:pPr>
              <w:spacing w:after="0" w:line="240" w:lineRule="auto"/>
              <w:rPr>
                <w:rFonts w:asciiTheme="minorHAnsi" w:hAnsiTheme="minorHAnsi" w:cs="Frutiger-Roman"/>
                <w:sz w:val="18"/>
                <w:szCs w:val="18"/>
              </w:rPr>
            </w:pPr>
            <w:r w:rsidRPr="009B0794">
              <w:rPr>
                <w:rFonts w:asciiTheme="minorHAnsi" w:hAnsiTheme="minorHAnsi" w:cs="Frutiger-Roman"/>
                <w:sz w:val="18"/>
                <w:szCs w:val="18"/>
              </w:rPr>
              <w:t>Si al aplicar las tasas anteriores re</w:t>
            </w:r>
            <w:r w:rsidR="004F6333" w:rsidRPr="009B0794">
              <w:rPr>
                <w:rFonts w:asciiTheme="minorHAnsi" w:hAnsiTheme="minorHAnsi" w:cs="Frutiger-Roman"/>
                <w:sz w:val="18"/>
                <w:szCs w:val="18"/>
              </w:rPr>
              <w:t>sulta un impuesto inferior a $96</w:t>
            </w:r>
            <w:r w:rsidRPr="009B0794">
              <w:rPr>
                <w:rFonts w:asciiTheme="minorHAnsi" w:hAnsiTheme="minorHAnsi" w:cs="Frutiger-Roman"/>
                <w:sz w:val="18"/>
                <w:szCs w:val="18"/>
              </w:rPr>
              <w:t>.00, se cobrará esta cantidad.</w:t>
            </w:r>
          </w:p>
        </w:tc>
      </w:tr>
    </w:tbl>
    <w:p w:rsidR="00F815EA" w:rsidRPr="009B0794" w:rsidRDefault="00F815EA" w:rsidP="00F815EA">
      <w:pPr>
        <w:autoSpaceDE w:val="0"/>
        <w:autoSpaceDN w:val="0"/>
        <w:adjustRightInd w:val="0"/>
        <w:spacing w:after="0" w:line="240" w:lineRule="auto"/>
        <w:jc w:val="center"/>
        <w:rPr>
          <w:rFonts w:asciiTheme="minorHAnsi" w:hAnsiTheme="minorHAnsi" w:cs="Frutiger-Bold"/>
          <w:b/>
          <w:bCs/>
          <w:sz w:val="18"/>
          <w:szCs w:val="18"/>
        </w:rPr>
      </w:pPr>
    </w:p>
    <w:p w:rsidR="00F815EA" w:rsidRPr="009B0794" w:rsidRDefault="00F815EA" w:rsidP="00F815EA">
      <w:pPr>
        <w:rPr>
          <w:rFonts w:asciiTheme="minorHAnsi" w:hAnsiTheme="minorHAnsi" w:cs="Frutiger-Roman"/>
          <w:sz w:val="18"/>
          <w:szCs w:val="18"/>
        </w:rPr>
      </w:pP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F815EA" w:rsidRPr="009B0794" w:rsidRDefault="00F864EC"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TITULO</w:t>
      </w:r>
      <w:r w:rsidR="00F815EA" w:rsidRPr="009B0794">
        <w:rPr>
          <w:rFonts w:asciiTheme="minorHAnsi" w:hAnsiTheme="minorHAnsi" w:cs="Frutiger-Bold"/>
          <w:b/>
          <w:bCs/>
        </w:rPr>
        <w:t xml:space="preserve"> TERCER</w:t>
      </w:r>
      <w:r w:rsidRPr="009B0794">
        <w:rPr>
          <w:rFonts w:asciiTheme="minorHAnsi" w:hAnsiTheme="minorHAnsi" w:cs="Frutiger-Bold"/>
          <w:b/>
          <w:bCs/>
        </w:rPr>
        <w:t>O</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Derechos</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CAPÍTULO I</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 los derechos por prestación de servicios</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SECCIÓN PRIMERA</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Registro Público de la Propiedad y de Comercio</w:t>
      </w:r>
    </w:p>
    <w:p w:rsidR="00F815EA" w:rsidRPr="009B0794" w:rsidRDefault="00F815EA" w:rsidP="00F815EA">
      <w:pPr>
        <w:autoSpaceDE w:val="0"/>
        <w:autoSpaceDN w:val="0"/>
        <w:adjustRightInd w:val="0"/>
        <w:spacing w:after="0" w:line="240" w:lineRule="auto"/>
        <w:rPr>
          <w:rFonts w:asciiTheme="minorHAnsi" w:hAnsiTheme="minorHAnsi" w:cs="Frutiger-Bold"/>
          <w:b/>
          <w:bCs/>
          <w:sz w:val="18"/>
          <w:szCs w:val="1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1420"/>
      </w:tblGrid>
      <w:tr w:rsidR="00F815EA" w:rsidRPr="009B0794" w:rsidTr="005712BC">
        <w:tc>
          <w:tcPr>
            <w:tcW w:w="8897" w:type="dxa"/>
            <w:gridSpan w:val="2"/>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Artículo 1</w:t>
            </w:r>
            <w:r w:rsidR="00F864EC" w:rsidRPr="009B0794">
              <w:rPr>
                <w:rFonts w:asciiTheme="minorHAnsi" w:hAnsiTheme="minorHAnsi" w:cs="Frutiger-Roman"/>
                <w:sz w:val="18"/>
                <w:szCs w:val="18"/>
              </w:rPr>
              <w:t>6</w:t>
            </w:r>
            <w:r w:rsidRPr="009B0794">
              <w:rPr>
                <w:rFonts w:asciiTheme="minorHAnsi" w:hAnsiTheme="minorHAnsi" w:cs="Frutiger-Roman"/>
                <w:sz w:val="18"/>
                <w:szCs w:val="18"/>
              </w:rPr>
              <w:t>. Por los servicios que presten las oficinas del Registro Público de la Propiedad y de Comercio, se causarán los derechos que se establecen en este capítulo, aplicando las tarifas correspondientes:</w:t>
            </w:r>
          </w:p>
        </w:tc>
      </w:tr>
      <w:tr w:rsidR="00F815EA" w:rsidRPr="009B0794" w:rsidTr="005712BC">
        <w:tc>
          <w:tcPr>
            <w:tcW w:w="8897" w:type="dxa"/>
            <w:gridSpan w:val="2"/>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I. Por el registro de actos, contratos o resoluciones judiciales, incluidos fideicomisos o hipotecas, por cada uno, no obstante se encuentren en un solo documento, escritura, acta o póliza mercantil:</w:t>
            </w:r>
          </w:p>
        </w:tc>
      </w:tr>
      <w:tr w:rsidR="00F815EA" w:rsidRPr="009B0794" w:rsidTr="005712BC">
        <w:tc>
          <w:tcPr>
            <w:tcW w:w="7477"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 Sobre el valor que resulte mayor entre el c</w:t>
            </w:r>
            <w:r w:rsidR="00F864EC" w:rsidRPr="009B0794">
              <w:rPr>
                <w:rFonts w:asciiTheme="minorHAnsi" w:hAnsiTheme="minorHAnsi" w:cs="Frutiger-Roman"/>
                <w:sz w:val="18"/>
                <w:szCs w:val="18"/>
              </w:rPr>
              <w:t>atastral</w:t>
            </w:r>
            <w:r w:rsidRPr="009B0794">
              <w:rPr>
                <w:rFonts w:asciiTheme="minorHAnsi" w:hAnsiTheme="minorHAnsi" w:cs="Frutiger-Roman"/>
                <w:sz w:val="18"/>
                <w:szCs w:val="18"/>
              </w:rPr>
              <w:t xml:space="preserve">, el comercial o el que se desprenda del contenido del documento a registrar, el: </w:t>
            </w:r>
          </w:p>
        </w:tc>
        <w:tc>
          <w:tcPr>
            <w:tcW w:w="142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0.50%</w:t>
            </w:r>
          </w:p>
        </w:tc>
      </w:tr>
      <w:tr w:rsidR="00F815EA" w:rsidRPr="009B0794" w:rsidTr="005712BC">
        <w:tc>
          <w:tcPr>
            <w:tcW w:w="7477"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Tratándose de los actos o contratos relativos a la adquisición de inmuebles destinados a actividades industriales, sobre el valor que resulte mayor entre el consignado, el comercial o el que se desprenda del contenido del documento a registrar, se pagara el </w:t>
            </w:r>
          </w:p>
        </w:tc>
        <w:tc>
          <w:tcPr>
            <w:tcW w:w="142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0.35%</w:t>
            </w:r>
          </w:p>
        </w:tc>
      </w:tr>
      <w:tr w:rsidR="00F815EA" w:rsidRPr="009B0794" w:rsidTr="005712BC">
        <w:trPr>
          <w:trHeight w:val="1055"/>
        </w:trPr>
        <w:tc>
          <w:tcPr>
            <w:tcW w:w="8897" w:type="dxa"/>
            <w:gridSpan w:val="2"/>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Si al aplicar la tasa anterior, resulta un derecho inferior a $4</w:t>
            </w:r>
            <w:r w:rsidR="001814A6" w:rsidRPr="009B0794">
              <w:rPr>
                <w:rFonts w:asciiTheme="minorHAnsi" w:hAnsiTheme="minorHAnsi" w:cs="Frutiger-Roman"/>
                <w:sz w:val="18"/>
                <w:szCs w:val="18"/>
              </w:rPr>
              <w:t>7</w:t>
            </w:r>
            <w:r w:rsidR="00F864EC" w:rsidRPr="009B0794">
              <w:rPr>
                <w:rFonts w:asciiTheme="minorHAnsi" w:hAnsiTheme="minorHAnsi" w:cs="Frutiger-Roman"/>
                <w:sz w:val="18"/>
                <w:szCs w:val="18"/>
              </w:rPr>
              <w:t>0</w:t>
            </w:r>
            <w:r w:rsidRPr="009B0794">
              <w:rPr>
                <w:rFonts w:asciiTheme="minorHAnsi" w:hAnsiTheme="minorHAnsi" w:cs="Frutiger-Roman"/>
                <w:sz w:val="18"/>
                <w:szCs w:val="18"/>
              </w:rPr>
              <w:t>.00, se cobrará esta cantidad.</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Tratándose de vivienda económica se cobraran 4 (cuatro)</w:t>
            </w:r>
            <w:r w:rsidR="00F864EC" w:rsidRPr="009B0794">
              <w:rPr>
                <w:rFonts w:asciiTheme="minorHAnsi" w:hAnsiTheme="minorHAnsi" w:cs="Frutiger-Roman"/>
                <w:sz w:val="18"/>
                <w:szCs w:val="18"/>
              </w:rPr>
              <w:t xml:space="preserve"> veces la Unidad de Medida y Actualización vig</w:t>
            </w:r>
            <w:r w:rsidR="00C563E0" w:rsidRPr="009B0794">
              <w:rPr>
                <w:rFonts w:asciiTheme="minorHAnsi" w:hAnsiTheme="minorHAnsi" w:cs="Frutiger-Roman"/>
                <w:sz w:val="18"/>
                <w:szCs w:val="18"/>
              </w:rPr>
              <w:t>ente en el ejercicio fiscal 2019</w:t>
            </w:r>
            <w:r w:rsidRPr="009B0794">
              <w:rPr>
                <w:rFonts w:asciiTheme="minorHAnsi" w:hAnsiTheme="minorHAnsi" w:cs="Frutiger-Roman"/>
                <w:sz w:val="18"/>
                <w:szCs w:val="18"/>
              </w:rPr>
              <w:t>.</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Se entiende por vivienda económica, aquella cuyo valor catastral no exceda de 15 (quince) </w:t>
            </w:r>
            <w:r w:rsidR="00C47920" w:rsidRPr="009B0794">
              <w:rPr>
                <w:rFonts w:asciiTheme="minorHAnsi" w:hAnsiTheme="minorHAnsi" w:cs="Frutiger-Roman"/>
                <w:sz w:val="18"/>
                <w:szCs w:val="18"/>
              </w:rPr>
              <w:t>veces la Unidad de Medida y Actualización vig</w:t>
            </w:r>
            <w:r w:rsidR="00737D49" w:rsidRPr="009B0794">
              <w:rPr>
                <w:rFonts w:asciiTheme="minorHAnsi" w:hAnsiTheme="minorHAnsi" w:cs="Frutiger-Roman"/>
                <w:sz w:val="18"/>
                <w:szCs w:val="18"/>
              </w:rPr>
              <w:t>ente en el ejercicio fiscal 2019</w:t>
            </w:r>
            <w:r w:rsidR="00C47920" w:rsidRPr="009B0794">
              <w:rPr>
                <w:rFonts w:asciiTheme="minorHAnsi" w:hAnsiTheme="minorHAnsi" w:cs="Frutiger-Roman"/>
                <w:sz w:val="18"/>
                <w:szCs w:val="18"/>
              </w:rPr>
              <w:t xml:space="preserve"> elevada al año.</w:t>
            </w:r>
          </w:p>
        </w:tc>
      </w:tr>
      <w:tr w:rsidR="00F815EA" w:rsidRPr="009B0794" w:rsidTr="005712BC">
        <w:trPr>
          <w:trHeight w:val="1858"/>
        </w:trPr>
        <w:tc>
          <w:tcPr>
            <w:tcW w:w="8897" w:type="dxa"/>
            <w:gridSpan w:val="2"/>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lastRenderedPageBreak/>
              <w:t xml:space="preserve">Tratándose de vivienda de interés social o popular y unifamiliar destinada a casa habitación, se cobrarán 5 (cinco) </w:t>
            </w:r>
            <w:r w:rsidR="00C47920" w:rsidRPr="009B0794">
              <w:rPr>
                <w:rFonts w:asciiTheme="minorHAnsi" w:hAnsiTheme="minorHAnsi" w:cs="Frutiger-Roman"/>
                <w:sz w:val="18"/>
                <w:szCs w:val="18"/>
              </w:rPr>
              <w:t>veces la Unidad de Medida y Actualización vigente en el ejercicio fisca</w:t>
            </w:r>
            <w:r w:rsidR="001D3C51" w:rsidRPr="009B0794">
              <w:rPr>
                <w:rFonts w:asciiTheme="minorHAnsi" w:hAnsiTheme="minorHAnsi" w:cs="Frutiger-Roman"/>
                <w:sz w:val="18"/>
                <w:szCs w:val="18"/>
              </w:rPr>
              <w:t>l 2019</w:t>
            </w:r>
            <w:r w:rsidR="00C47920" w:rsidRPr="009B0794">
              <w:rPr>
                <w:rFonts w:asciiTheme="minorHAnsi" w:hAnsiTheme="minorHAnsi" w:cs="Frutiger-Roman"/>
                <w:sz w:val="18"/>
                <w:szCs w:val="18"/>
              </w:rPr>
              <w:t>.</w:t>
            </w:r>
          </w:p>
          <w:p w:rsidR="00C47920"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En los demás tipos de vivienda destinados a casa habitación se cobrarán 4</w:t>
            </w:r>
            <w:r w:rsidR="00C47920" w:rsidRPr="009B0794">
              <w:rPr>
                <w:rFonts w:asciiTheme="minorHAnsi" w:hAnsiTheme="minorHAnsi" w:cs="Frutiger-Roman"/>
                <w:sz w:val="18"/>
                <w:szCs w:val="18"/>
              </w:rPr>
              <w:t>1</w:t>
            </w:r>
            <w:r w:rsidRPr="009B0794">
              <w:rPr>
                <w:rFonts w:asciiTheme="minorHAnsi" w:hAnsiTheme="minorHAnsi" w:cs="Frutiger-Roman"/>
                <w:sz w:val="18"/>
                <w:szCs w:val="18"/>
              </w:rPr>
              <w:t xml:space="preserve"> (cuarenta</w:t>
            </w:r>
            <w:r w:rsidR="00C47920" w:rsidRPr="009B0794">
              <w:rPr>
                <w:rFonts w:asciiTheme="minorHAnsi" w:hAnsiTheme="minorHAnsi" w:cs="Frutiger-Roman"/>
                <w:sz w:val="18"/>
                <w:szCs w:val="18"/>
              </w:rPr>
              <w:t xml:space="preserve"> y un</w:t>
            </w:r>
            <w:r w:rsidRPr="009B0794">
              <w:rPr>
                <w:rFonts w:asciiTheme="minorHAnsi" w:hAnsiTheme="minorHAnsi" w:cs="Frutiger-Roman"/>
                <w:sz w:val="18"/>
                <w:szCs w:val="18"/>
              </w:rPr>
              <w:t xml:space="preserve">) </w:t>
            </w:r>
            <w:r w:rsidR="00C47920" w:rsidRPr="009B0794">
              <w:rPr>
                <w:rFonts w:asciiTheme="minorHAnsi" w:hAnsiTheme="minorHAnsi" w:cs="Frutiger-Roman"/>
                <w:sz w:val="18"/>
                <w:szCs w:val="18"/>
              </w:rPr>
              <w:t>veces la Unidad de Medida y Actualización vig</w:t>
            </w:r>
            <w:r w:rsidR="005D051C" w:rsidRPr="009B0794">
              <w:rPr>
                <w:rFonts w:asciiTheme="minorHAnsi" w:hAnsiTheme="minorHAnsi" w:cs="Frutiger-Roman"/>
                <w:sz w:val="18"/>
                <w:szCs w:val="18"/>
              </w:rPr>
              <w:t>ente en el ejercicio fiscal 2019</w:t>
            </w:r>
            <w:r w:rsidR="00C47920" w:rsidRPr="009B0794">
              <w:rPr>
                <w:rFonts w:asciiTheme="minorHAnsi" w:hAnsiTheme="minorHAnsi" w:cs="Frutiger-Roman"/>
                <w:sz w:val="18"/>
                <w:szCs w:val="18"/>
              </w:rPr>
              <w:t>.</w:t>
            </w:r>
          </w:p>
          <w:p w:rsidR="00C47920"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Se entiende por vivienda de interés social individual, aquella cuyo valor catastral no exceda de 20 (veinte)</w:t>
            </w:r>
            <w:r w:rsidR="00C47920" w:rsidRPr="009B0794">
              <w:rPr>
                <w:rFonts w:asciiTheme="minorHAnsi" w:hAnsiTheme="minorHAnsi" w:cs="Frutiger-Roman"/>
                <w:sz w:val="18"/>
                <w:szCs w:val="18"/>
              </w:rPr>
              <w:t xml:space="preserve"> veces la Unidad de Medida y Actualización vig</w:t>
            </w:r>
            <w:r w:rsidR="007A4D13" w:rsidRPr="009B0794">
              <w:rPr>
                <w:rFonts w:asciiTheme="minorHAnsi" w:hAnsiTheme="minorHAnsi" w:cs="Frutiger-Roman"/>
                <w:sz w:val="18"/>
                <w:szCs w:val="18"/>
              </w:rPr>
              <w:t>ente en el ejercicio fiscal 2019</w:t>
            </w:r>
            <w:r w:rsidR="00C47920" w:rsidRPr="009B0794">
              <w:rPr>
                <w:rFonts w:asciiTheme="minorHAnsi" w:hAnsiTheme="minorHAnsi" w:cs="Frutiger-Roman"/>
                <w:sz w:val="18"/>
                <w:szCs w:val="18"/>
              </w:rPr>
              <w:t xml:space="preserve"> elevada al año.</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Se entiende por vivienda popular y unifamiliar, aquella cuyo valor catastral no exceda de 30 (treinta)</w:t>
            </w:r>
            <w:r w:rsidR="00C47920" w:rsidRPr="009B0794">
              <w:rPr>
                <w:rFonts w:asciiTheme="minorHAnsi" w:hAnsiTheme="minorHAnsi" w:cs="Frutiger-Roman"/>
                <w:sz w:val="18"/>
                <w:szCs w:val="18"/>
              </w:rPr>
              <w:t xml:space="preserve"> veces la Unidad de Medida y Actualización vig</w:t>
            </w:r>
            <w:r w:rsidR="00A92A7F" w:rsidRPr="009B0794">
              <w:rPr>
                <w:rFonts w:asciiTheme="minorHAnsi" w:hAnsiTheme="minorHAnsi" w:cs="Frutiger-Roman"/>
                <w:sz w:val="18"/>
                <w:szCs w:val="18"/>
              </w:rPr>
              <w:t>ente en el ejercicio fiscal 2019 elevada al año</w:t>
            </w:r>
            <w:r w:rsidR="00C47920" w:rsidRPr="009B0794">
              <w:rPr>
                <w:rFonts w:asciiTheme="minorHAnsi" w:hAnsiTheme="minorHAnsi" w:cs="Frutiger-Roman"/>
                <w:sz w:val="18"/>
                <w:szCs w:val="18"/>
              </w:rPr>
              <w:t>.</w:t>
            </w:r>
          </w:p>
        </w:tc>
      </w:tr>
      <w:tr w:rsidR="00F815EA" w:rsidRPr="009B0794" w:rsidTr="005712BC">
        <w:tc>
          <w:tcPr>
            <w:tcW w:w="7477"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b) Por el registro de la construcción, si se trata de vivienda, se aplicará lo dispuesto en el inciso a) que antecede y, en cualquier otro caso, sobre la base</w:t>
            </w:r>
            <w:r w:rsidR="0080700C" w:rsidRPr="009B0794">
              <w:rPr>
                <w:rFonts w:asciiTheme="minorHAnsi" w:hAnsiTheme="minorHAnsi" w:cs="Frutiger-Roman"/>
                <w:sz w:val="18"/>
                <w:szCs w:val="18"/>
              </w:rPr>
              <w:t xml:space="preserve"> a que se refiere el artículo 18</w:t>
            </w:r>
            <w:r w:rsidRPr="009B0794">
              <w:rPr>
                <w:rFonts w:asciiTheme="minorHAnsi" w:hAnsiTheme="minorHAnsi" w:cs="Frutiger-Roman"/>
                <w:sz w:val="18"/>
                <w:szCs w:val="18"/>
              </w:rPr>
              <w:t xml:space="preserve"> de esta Ley, el: </w:t>
            </w:r>
          </w:p>
        </w:tc>
        <w:tc>
          <w:tcPr>
            <w:tcW w:w="142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0.50%</w:t>
            </w:r>
          </w:p>
        </w:tc>
      </w:tr>
      <w:tr w:rsidR="00F815EA" w:rsidRPr="009B0794" w:rsidTr="005712BC">
        <w:tc>
          <w:tcPr>
            <w:tcW w:w="8897" w:type="dxa"/>
            <w:gridSpan w:val="2"/>
          </w:tcPr>
          <w:p w:rsidR="00F815EA" w:rsidRPr="009B0794" w:rsidRDefault="004113C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Si al aplicar la tasa anterior</w:t>
            </w:r>
            <w:r w:rsidR="00F815EA" w:rsidRPr="009B0794">
              <w:rPr>
                <w:rFonts w:asciiTheme="minorHAnsi" w:hAnsiTheme="minorHAnsi" w:cs="Frutiger-Roman"/>
                <w:sz w:val="18"/>
                <w:szCs w:val="18"/>
              </w:rPr>
              <w:t xml:space="preserve"> resulta un derecho inferior a $4</w:t>
            </w:r>
            <w:r w:rsidR="0080700C" w:rsidRPr="009B0794">
              <w:rPr>
                <w:rFonts w:asciiTheme="minorHAnsi" w:hAnsiTheme="minorHAnsi" w:cs="Frutiger-Roman"/>
                <w:sz w:val="18"/>
                <w:szCs w:val="18"/>
              </w:rPr>
              <w:t>7</w:t>
            </w:r>
            <w:r w:rsidRPr="009B0794">
              <w:rPr>
                <w:rFonts w:asciiTheme="minorHAnsi" w:hAnsiTheme="minorHAnsi" w:cs="Frutiger-Roman"/>
                <w:sz w:val="18"/>
                <w:szCs w:val="18"/>
              </w:rPr>
              <w:t>0</w:t>
            </w:r>
            <w:r w:rsidR="00F815EA" w:rsidRPr="009B0794">
              <w:rPr>
                <w:rFonts w:asciiTheme="minorHAnsi" w:hAnsiTheme="minorHAnsi" w:cs="Frutiger-Roman"/>
                <w:sz w:val="18"/>
                <w:szCs w:val="18"/>
              </w:rPr>
              <w:t>.00, se cobrará esta cantidad.</w:t>
            </w:r>
          </w:p>
        </w:tc>
      </w:tr>
      <w:tr w:rsidR="00F815EA" w:rsidRPr="009B0794" w:rsidTr="005712BC">
        <w:tc>
          <w:tcPr>
            <w:tcW w:w="7477"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c) La adjudicación de los bienes propiedad de sociedades o asociaciones a favor de los socios y asociados, sobre el valor de los bienes, el: </w:t>
            </w:r>
          </w:p>
        </w:tc>
        <w:tc>
          <w:tcPr>
            <w:tcW w:w="142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0.35%</w:t>
            </w:r>
          </w:p>
        </w:tc>
      </w:tr>
      <w:tr w:rsidR="00F815EA" w:rsidRPr="009B0794" w:rsidTr="005712BC">
        <w:tc>
          <w:tcPr>
            <w:tcW w:w="8897" w:type="dxa"/>
            <w:gridSpan w:val="2"/>
          </w:tcPr>
          <w:p w:rsidR="00F815EA" w:rsidRPr="009B0794" w:rsidRDefault="00A07211"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Si al aplicar la</w:t>
            </w:r>
            <w:r w:rsidR="00F815EA" w:rsidRPr="009B0794">
              <w:rPr>
                <w:rFonts w:asciiTheme="minorHAnsi" w:hAnsiTheme="minorHAnsi" w:cs="Frutiger-Roman"/>
                <w:sz w:val="18"/>
                <w:szCs w:val="18"/>
              </w:rPr>
              <w:t xml:space="preserve"> tasa</w:t>
            </w:r>
            <w:r w:rsidRPr="009B0794">
              <w:rPr>
                <w:rFonts w:asciiTheme="minorHAnsi" w:hAnsiTheme="minorHAnsi" w:cs="Frutiger-Roman"/>
                <w:sz w:val="18"/>
                <w:szCs w:val="18"/>
              </w:rPr>
              <w:t xml:space="preserve"> anterior</w:t>
            </w:r>
            <w:r w:rsidR="00F815EA" w:rsidRPr="009B0794">
              <w:rPr>
                <w:rFonts w:asciiTheme="minorHAnsi" w:hAnsiTheme="minorHAnsi" w:cs="Frutiger-Roman"/>
                <w:sz w:val="18"/>
                <w:szCs w:val="18"/>
              </w:rPr>
              <w:t xml:space="preserve"> resulta un derecho inferior a $4</w:t>
            </w:r>
            <w:r w:rsidR="0080700C" w:rsidRPr="009B0794">
              <w:rPr>
                <w:rFonts w:asciiTheme="minorHAnsi" w:hAnsiTheme="minorHAnsi" w:cs="Frutiger-Roman"/>
                <w:sz w:val="18"/>
                <w:szCs w:val="18"/>
              </w:rPr>
              <w:t>7</w:t>
            </w:r>
            <w:r w:rsidR="004113C5" w:rsidRPr="009B0794">
              <w:rPr>
                <w:rFonts w:asciiTheme="minorHAnsi" w:hAnsiTheme="minorHAnsi" w:cs="Frutiger-Roman"/>
                <w:sz w:val="18"/>
                <w:szCs w:val="18"/>
              </w:rPr>
              <w:t>0.</w:t>
            </w:r>
            <w:r w:rsidR="00F815EA" w:rsidRPr="009B0794">
              <w:rPr>
                <w:rFonts w:asciiTheme="minorHAnsi" w:hAnsiTheme="minorHAnsi" w:cs="Frutiger-Roman"/>
                <w:sz w:val="18"/>
                <w:szCs w:val="18"/>
              </w:rPr>
              <w:t>00 se cobrará esta cantidad.</w:t>
            </w:r>
          </w:p>
        </w:tc>
      </w:tr>
      <w:tr w:rsidR="00F815EA" w:rsidRPr="009B0794" w:rsidTr="005712BC">
        <w:tc>
          <w:tcPr>
            <w:tcW w:w="7477"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d) Contratos de afianzamiento, se pagará sobre el valor consignado el: </w:t>
            </w:r>
          </w:p>
        </w:tc>
        <w:tc>
          <w:tcPr>
            <w:tcW w:w="142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0.50%</w:t>
            </w:r>
          </w:p>
        </w:tc>
      </w:tr>
      <w:tr w:rsidR="00F815EA" w:rsidRPr="009B0794" w:rsidTr="005712BC">
        <w:trPr>
          <w:trHeight w:val="957"/>
        </w:trPr>
        <w:tc>
          <w:tcPr>
            <w:tcW w:w="8897" w:type="dxa"/>
            <w:gridSpan w:val="2"/>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 Contratos de crédito refaccionario y de habilitación o avío que se otorgan para actividades agropecuarias:</w:t>
            </w:r>
          </w:p>
          <w:p w:rsidR="004113C5"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 Otorgados a personas jurídicas, se les cobrará 28 (veintiocho)</w:t>
            </w:r>
            <w:r w:rsidR="004113C5" w:rsidRPr="009B0794">
              <w:rPr>
                <w:rFonts w:asciiTheme="minorHAnsi" w:hAnsiTheme="minorHAnsi" w:cs="Frutiger-Roman"/>
                <w:sz w:val="18"/>
                <w:szCs w:val="18"/>
              </w:rPr>
              <w:t xml:space="preserve"> veces la Unidad de Medida y Actualización vig</w:t>
            </w:r>
            <w:r w:rsidR="009633D7" w:rsidRPr="009B0794">
              <w:rPr>
                <w:rFonts w:asciiTheme="minorHAnsi" w:hAnsiTheme="minorHAnsi" w:cs="Frutiger-Roman"/>
                <w:sz w:val="18"/>
                <w:szCs w:val="18"/>
              </w:rPr>
              <w:t>ente en el ejercicio fiscal 2019</w:t>
            </w:r>
            <w:r w:rsidR="004113C5" w:rsidRPr="009B0794">
              <w:rPr>
                <w:rFonts w:asciiTheme="minorHAnsi" w:hAnsiTheme="minorHAnsi" w:cs="Frutiger-Roman"/>
                <w:sz w:val="18"/>
                <w:szCs w:val="18"/>
              </w:rPr>
              <w:t>.</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 Otorgados a personas físicas: Exento</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f) Registro de escrituras constitutivas de sociedades mercantiles, sociedades y asociaciones civiles y fundaciones, el aumento y disminución de capital social,  fusión, escisión de sociedades el:</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$2,403.00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g) Por cada inscripción, incluyendo registro de sentencias judiciales, que no represente interés pecuniario:</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$209.00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h) Registro de testimonios procedentes de otras entidades de la Republica:</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DE3663" w:rsidRPr="009B0794">
              <w:rPr>
                <w:rFonts w:asciiTheme="minorHAnsi" w:hAnsiTheme="minorHAnsi" w:cs="Frutiger-Roman"/>
                <w:sz w:val="18"/>
                <w:szCs w:val="18"/>
              </w:rPr>
              <w:t>5,225</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La tarifa se aplicará sin excepción por cada uno de los actos, contratos, resoluciones o inmuebles a registrar, no obstante se encuentren en un solo documento, escritura, acta o póliza mercantil</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i) Por el registro de la constitución de patrimonio de familia: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$17</w:t>
            </w:r>
            <w:r w:rsidR="00F72CC4" w:rsidRPr="009B0794">
              <w:rPr>
                <w:rFonts w:asciiTheme="minorHAnsi" w:hAnsiTheme="minorHAnsi" w:cs="Frutiger-Roman"/>
                <w:sz w:val="18"/>
                <w:szCs w:val="18"/>
              </w:rPr>
              <w:t>8</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j) Por cada inscripción, modificación, transmisión, renovación o cancelación de garantías mobiliarias: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w:t>
            </w:r>
            <w:r w:rsidR="00C931D2" w:rsidRPr="009B0794">
              <w:rPr>
                <w:rFonts w:asciiTheme="minorHAnsi" w:hAnsiTheme="minorHAnsi" w:cs="Frutiger-Roman"/>
                <w:sz w:val="18"/>
                <w:szCs w:val="18"/>
              </w:rPr>
              <w:t>55</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k) Por transmisión de partes sociales de personas jurídicas de carácter civil, sobre el valor transmitido el: </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Si al aplicar la tasa anterior resulta un derecho inferior a $4</w:t>
            </w:r>
            <w:r w:rsidR="004A5209" w:rsidRPr="009B0794">
              <w:rPr>
                <w:rFonts w:asciiTheme="minorHAnsi" w:hAnsiTheme="minorHAnsi" w:cs="Frutiger-Roman"/>
                <w:sz w:val="18"/>
                <w:szCs w:val="18"/>
              </w:rPr>
              <w:t>7</w:t>
            </w:r>
            <w:r w:rsidRPr="009B0794">
              <w:rPr>
                <w:rFonts w:asciiTheme="minorHAnsi" w:hAnsiTheme="minorHAnsi" w:cs="Frutiger-Roman"/>
                <w:sz w:val="18"/>
                <w:szCs w:val="18"/>
              </w:rPr>
              <w:t>0.00 se cobrará ésta cantidad.</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0.50%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Ningún pago de derechos que se derive de aplicar lo dispuesto en esta fracción, por servicio individual prestado, podrá ser mayor a $6</w:t>
            </w:r>
            <w:r w:rsidR="004C2F33" w:rsidRPr="009B0794">
              <w:rPr>
                <w:rFonts w:asciiTheme="minorHAnsi" w:hAnsiTheme="minorHAnsi" w:cs="Frutiger-Roman"/>
                <w:sz w:val="18"/>
                <w:szCs w:val="18"/>
              </w:rPr>
              <w:t>7,885</w:t>
            </w:r>
            <w:r w:rsidRPr="009B0794">
              <w:rPr>
                <w:rFonts w:asciiTheme="minorHAnsi" w:hAnsiTheme="minorHAnsi" w:cs="Frutiger-Roman"/>
                <w:sz w:val="18"/>
                <w:szCs w:val="18"/>
              </w:rPr>
              <w:t>.00</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El tope anterior se aplicará por cada uno de los actos, contratos o resoluciones a registrar, no obstante se encuentren en un solo documento, escritura, acta o póliza mercantil.</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rPr>
          <w:trHeight w:val="946"/>
        </w:trPr>
        <w:tc>
          <w:tcPr>
            <w:tcW w:w="8897" w:type="dxa"/>
            <w:gridSpan w:val="2"/>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II. Por el registro de acciones urbanísticas, como subdivisiones o fusiones, entre otras, ejecutadas en predios, lotes o manzanas: </w:t>
            </w:r>
          </w:p>
        </w:tc>
      </w:tr>
      <w:tr w:rsidR="004C2F33" w:rsidRPr="009B0794" w:rsidTr="005712BC">
        <w:trPr>
          <w:trHeight w:val="421"/>
        </w:trPr>
        <w:tc>
          <w:tcPr>
            <w:tcW w:w="7477" w:type="dxa"/>
          </w:tcPr>
          <w:p w:rsidR="004C2F33" w:rsidRPr="009B0794" w:rsidRDefault="004C2F3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a) Por cada lote o fracción: </w:t>
            </w:r>
          </w:p>
        </w:tc>
        <w:tc>
          <w:tcPr>
            <w:tcW w:w="1420" w:type="dxa"/>
          </w:tcPr>
          <w:p w:rsidR="004C2F33" w:rsidRPr="009B0794" w:rsidRDefault="004C2F3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$155.00</w:t>
            </w:r>
          </w:p>
        </w:tc>
      </w:tr>
      <w:tr w:rsidR="004C2F33" w:rsidRPr="009B0794" w:rsidTr="005712BC">
        <w:tc>
          <w:tcPr>
            <w:tcW w:w="7477" w:type="dxa"/>
          </w:tcPr>
          <w:p w:rsidR="004C2F33" w:rsidRPr="009B0794" w:rsidRDefault="004C2F3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b) En las rectificaciones, por cada lote o fracción: </w:t>
            </w:r>
          </w:p>
        </w:tc>
        <w:tc>
          <w:tcPr>
            <w:tcW w:w="1420" w:type="dxa"/>
          </w:tcPr>
          <w:p w:rsidR="004C2F33" w:rsidRPr="009B0794" w:rsidRDefault="004C2F3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$155.00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III. Por cancelación de inscripción, por cada una: </w:t>
            </w:r>
          </w:p>
        </w:tc>
        <w:tc>
          <w:tcPr>
            <w:tcW w:w="1420" w:type="dxa"/>
          </w:tcPr>
          <w:p w:rsidR="006F39F5" w:rsidRPr="009B0794" w:rsidRDefault="004C2F3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$162</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Se pagarán las tasas o cuotas anteriores, independientemente del cobro de derechos por las anotaciones y cancelaciones que se originen como consecuencia del registro de documentos.</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81144E" w:rsidRPr="009B0794" w:rsidTr="005712BC">
        <w:tc>
          <w:tcPr>
            <w:tcW w:w="7477" w:type="dxa"/>
          </w:tcPr>
          <w:p w:rsidR="0081144E" w:rsidRPr="009B0794" w:rsidRDefault="0081144E"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IV. Por cada anotación, consecuencia del registro de actos, contratos, cancelaciones o resoluciones judiciales: </w:t>
            </w:r>
          </w:p>
        </w:tc>
        <w:tc>
          <w:tcPr>
            <w:tcW w:w="1420" w:type="dxa"/>
          </w:tcPr>
          <w:p w:rsidR="0081144E" w:rsidRPr="009B0794" w:rsidRDefault="0081144E"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$418.00</w:t>
            </w:r>
          </w:p>
        </w:tc>
      </w:tr>
      <w:tr w:rsidR="0081144E" w:rsidRPr="009B0794" w:rsidTr="005712BC">
        <w:tc>
          <w:tcPr>
            <w:tcW w:w="7477" w:type="dxa"/>
          </w:tcPr>
          <w:p w:rsidR="0081144E" w:rsidRPr="009B0794" w:rsidRDefault="0081144E"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V. Por expedición de constancias de registro:</w:t>
            </w:r>
          </w:p>
        </w:tc>
        <w:tc>
          <w:tcPr>
            <w:tcW w:w="1420" w:type="dxa"/>
          </w:tcPr>
          <w:p w:rsidR="0081144E" w:rsidRPr="009B0794" w:rsidRDefault="0081144E"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a) Certificados de libertad o gravamen hasta por 20 (veinte) años, por cada inmueble: </w:t>
            </w:r>
          </w:p>
        </w:tc>
        <w:tc>
          <w:tcPr>
            <w:tcW w:w="1420" w:type="dxa"/>
          </w:tcPr>
          <w:p w:rsidR="006F39F5" w:rsidRPr="009B0794" w:rsidRDefault="00845E8E"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$502</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b) Certificados con firma electrónica de libertad o gravamen hasta por 20 (veinte) años, así como de la base de datos estatal, por cada inmueble: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5E604A" w:rsidRPr="009B0794">
              <w:rPr>
                <w:rFonts w:asciiTheme="minorHAnsi" w:hAnsiTheme="minorHAnsi" w:cs="Frutiger-Roman"/>
                <w:sz w:val="18"/>
                <w:szCs w:val="18"/>
              </w:rPr>
              <w:t>502</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c) Certificado de la Base de Datos Estatal de Libertad o Gravamen hasta por 20 (veinte) años, por cada inmueble, incluyendo el servicio de búsqueda por folio electrónico: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w:t>
            </w:r>
            <w:r w:rsidR="005C79ED" w:rsidRPr="009B0794">
              <w:rPr>
                <w:rFonts w:asciiTheme="minorHAnsi" w:hAnsiTheme="minorHAnsi" w:cs="Frutiger-Roman"/>
                <w:sz w:val="18"/>
                <w:szCs w:val="18"/>
              </w:rPr>
              <w:t>54</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d) De más de 20 (veinte años), por cada año excedente: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5C79ED" w:rsidRPr="009B0794">
              <w:rPr>
                <w:rFonts w:asciiTheme="minorHAnsi" w:hAnsiTheme="minorHAnsi" w:cs="Frutiger-Roman"/>
                <w:sz w:val="18"/>
                <w:szCs w:val="18"/>
              </w:rPr>
              <w:t>68</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e) Validación de certificados de libertad o gravamen, por cada uno: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F972AB" w:rsidRPr="009B0794">
              <w:rPr>
                <w:rFonts w:asciiTheme="minorHAnsi" w:hAnsiTheme="minorHAnsi" w:cs="Frutiger-Roman"/>
                <w:sz w:val="18"/>
                <w:szCs w:val="18"/>
              </w:rPr>
              <w:t>502</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f) Certificado de libertad o gravamen con aviso cautelar inserto: </w:t>
            </w:r>
          </w:p>
        </w:tc>
        <w:tc>
          <w:tcPr>
            <w:tcW w:w="1420" w:type="dxa"/>
          </w:tcPr>
          <w:p w:rsidR="006F39F5" w:rsidRPr="009B0794" w:rsidRDefault="00A71001"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$502</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g) Certificado con firma electrónica de libertad o gravamen con aviso cautelar inserto: </w:t>
            </w:r>
          </w:p>
        </w:tc>
        <w:tc>
          <w:tcPr>
            <w:tcW w:w="1420" w:type="dxa"/>
          </w:tcPr>
          <w:p w:rsidR="006F39F5" w:rsidRPr="009B0794" w:rsidRDefault="00656598"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$554</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Los pensionados, jubilados, discapacitados que sean titulares del inmueble y las personas físicas que obtengan algún crédito del Instituto Nacional del Fondo de Vivienda de los Trabajadores (INFONAVIT), Instituto de Pensiones del Estado de Jalisco (IPEJAL), Instituto Mexicano del Seguro Social (IMSS) o Instituto de Seguridad y Servicios Sociales de los Trabajadores del Estado (ISSSTE), </w:t>
            </w:r>
            <w:r w:rsidRPr="009B0794">
              <w:rPr>
                <w:rFonts w:asciiTheme="minorHAnsi" w:hAnsiTheme="minorHAnsi" w:cs="Frutiger-Roman"/>
                <w:sz w:val="18"/>
                <w:szCs w:val="18"/>
              </w:rPr>
              <w:lastRenderedPageBreak/>
              <w:t>que presenten constancias de este hecho, respecto de los certificados de los incisos a), b), c), d) y e), quedarán exentos de pago.</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9B1A50" w:rsidRPr="009B0794" w:rsidTr="00F3017D">
        <w:trPr>
          <w:trHeight w:val="530"/>
        </w:trPr>
        <w:tc>
          <w:tcPr>
            <w:tcW w:w="7477"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h) Certificados de uso de suelo que se expidan a parte interesada con motivo de la observancia del Código Urbano para el Estado de Jalisco: </w:t>
            </w:r>
          </w:p>
        </w:tc>
        <w:tc>
          <w:tcPr>
            <w:tcW w:w="1420"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$310.00</w:t>
            </w:r>
          </w:p>
        </w:tc>
      </w:tr>
      <w:tr w:rsidR="009B1A50" w:rsidRPr="009B0794" w:rsidTr="005712BC">
        <w:trPr>
          <w:trHeight w:val="621"/>
        </w:trPr>
        <w:tc>
          <w:tcPr>
            <w:tcW w:w="7477"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i) Certificados de inscripción o no inscripción, por cada inmueble: </w:t>
            </w:r>
          </w:p>
        </w:tc>
        <w:tc>
          <w:tcPr>
            <w:tcW w:w="1420"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$296.00</w:t>
            </w:r>
          </w:p>
        </w:tc>
      </w:tr>
      <w:tr w:rsidR="009B1A50" w:rsidRPr="009B0794" w:rsidTr="005712BC">
        <w:tc>
          <w:tcPr>
            <w:tcW w:w="7477"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j) Certificados relativos a sociedades, asociaciones y fundaciones, por cada uno de ellos:</w:t>
            </w:r>
          </w:p>
        </w:tc>
        <w:tc>
          <w:tcPr>
            <w:tcW w:w="1420"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p>
        </w:tc>
      </w:tr>
      <w:tr w:rsidR="009B1A50" w:rsidRPr="009B0794" w:rsidTr="005712BC">
        <w:tc>
          <w:tcPr>
            <w:tcW w:w="7477" w:type="dxa"/>
          </w:tcPr>
          <w:p w:rsidR="009B1A50" w:rsidRPr="009B0794" w:rsidRDefault="009B1A50"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1. Certificado libre de gravamen: </w:t>
            </w:r>
          </w:p>
        </w:tc>
        <w:tc>
          <w:tcPr>
            <w:tcW w:w="1420" w:type="dxa"/>
          </w:tcPr>
          <w:p w:rsidR="009B1A50" w:rsidRPr="009B0794" w:rsidRDefault="001D1D54"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$502.00</w:t>
            </w:r>
          </w:p>
        </w:tc>
      </w:tr>
      <w:tr w:rsidR="006F39F5" w:rsidRPr="009B0794" w:rsidTr="005712BC">
        <w:tc>
          <w:tcPr>
            <w:tcW w:w="7477" w:type="dxa"/>
          </w:tcPr>
          <w:p w:rsidR="006F39F5" w:rsidRPr="009B0794" w:rsidRDefault="006F39F5" w:rsidP="005712BC">
            <w:pPr>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2. Certificado hasta dos gravámenes: </w:t>
            </w:r>
          </w:p>
        </w:tc>
        <w:tc>
          <w:tcPr>
            <w:tcW w:w="1420" w:type="dxa"/>
          </w:tcPr>
          <w:p w:rsidR="006F39F5" w:rsidRPr="009B0794" w:rsidRDefault="00182579" w:rsidP="005712BC">
            <w:pPr>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6F39F5" w:rsidRPr="009B0794">
              <w:rPr>
                <w:rFonts w:asciiTheme="minorHAnsi" w:hAnsiTheme="minorHAnsi" w:cs="Frutiger-Roman"/>
                <w:sz w:val="18"/>
                <w:szCs w:val="18"/>
              </w:rPr>
              <w:t>6</w:t>
            </w:r>
            <w:r w:rsidRPr="009B0794">
              <w:rPr>
                <w:rFonts w:asciiTheme="minorHAnsi" w:hAnsiTheme="minorHAnsi" w:cs="Frutiger-Roman"/>
                <w:sz w:val="18"/>
                <w:szCs w:val="18"/>
              </w:rPr>
              <w:t>02</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3. De tres o más gravámenes: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A3407A" w:rsidRPr="009B0794">
              <w:rPr>
                <w:rFonts w:asciiTheme="minorHAnsi" w:hAnsiTheme="minorHAnsi" w:cs="Frutiger-Roman"/>
                <w:sz w:val="18"/>
                <w:szCs w:val="18"/>
              </w:rPr>
              <w:t>722</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k) Informes sobre antecedentes en libros o documentos, por cada uno:</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1. Por búsquedas en índices: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A3407A" w:rsidRPr="009B0794">
              <w:rPr>
                <w:rFonts w:asciiTheme="minorHAnsi" w:hAnsiTheme="minorHAnsi" w:cs="Frutiger-Roman"/>
                <w:sz w:val="18"/>
                <w:szCs w:val="18"/>
              </w:rPr>
              <w:t>112</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2. Por búsquedas en índices electrónicos: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A3407A" w:rsidRPr="009B0794">
              <w:rPr>
                <w:rFonts w:asciiTheme="minorHAnsi" w:hAnsiTheme="minorHAnsi" w:cs="Frutiger-Roman"/>
                <w:sz w:val="18"/>
                <w:szCs w:val="18"/>
              </w:rPr>
              <w:t>107</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3. Por búsqueda conforme al historial catastral: </w:t>
            </w:r>
          </w:p>
        </w:tc>
        <w:tc>
          <w:tcPr>
            <w:tcW w:w="1420" w:type="dxa"/>
          </w:tcPr>
          <w:p w:rsidR="006F39F5" w:rsidRPr="009B0794" w:rsidRDefault="00A3407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$308</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4. Por historial mercantil: </w:t>
            </w:r>
          </w:p>
        </w:tc>
        <w:tc>
          <w:tcPr>
            <w:tcW w:w="1420" w:type="dxa"/>
          </w:tcPr>
          <w:p w:rsidR="006F39F5" w:rsidRPr="009B0794" w:rsidRDefault="00A3407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$618</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5. Por informe de testamento ológrafo: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A3407A" w:rsidRPr="009B0794">
              <w:rPr>
                <w:rFonts w:asciiTheme="minorHAnsi" w:hAnsiTheme="minorHAnsi" w:cs="Frutiger-Roman"/>
                <w:sz w:val="18"/>
                <w:szCs w:val="18"/>
              </w:rPr>
              <w:t>112</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l) Certificación de documentos:</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1. De copias fotostáticas certificadas, hasta 10 fojas: </w:t>
            </w:r>
          </w:p>
        </w:tc>
        <w:tc>
          <w:tcPr>
            <w:tcW w:w="1420" w:type="dxa"/>
          </w:tcPr>
          <w:p w:rsidR="006F39F5" w:rsidRPr="009B0794" w:rsidRDefault="006259B4"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$409</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2. Por impresión de folio mercantil o real, por cada movimiento: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6259B4" w:rsidRPr="009B0794">
              <w:rPr>
                <w:rFonts w:asciiTheme="minorHAnsi" w:hAnsiTheme="minorHAnsi" w:cs="Frutiger-Roman"/>
                <w:sz w:val="18"/>
                <w:szCs w:val="18"/>
              </w:rPr>
              <w:t>43</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3. Por cada foja excedente de 10 (diez): </w:t>
            </w:r>
          </w:p>
        </w:tc>
        <w:tc>
          <w:tcPr>
            <w:tcW w:w="1420" w:type="dxa"/>
          </w:tcPr>
          <w:p w:rsidR="006F39F5" w:rsidRPr="009B0794" w:rsidRDefault="006259B4"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$12</w:t>
            </w:r>
            <w:r w:rsidR="006F39F5"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4. En fotostáticas de planos por cada uno: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w:t>
            </w:r>
            <w:r w:rsidR="006259B4" w:rsidRPr="009B0794">
              <w:rPr>
                <w:rFonts w:asciiTheme="minorHAnsi" w:hAnsiTheme="minorHAnsi" w:cs="Frutiger-Roman"/>
                <w:sz w:val="18"/>
                <w:szCs w:val="18"/>
              </w:rPr>
              <w:t>55</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m) Por expedición de certificaciones de garantías mobiliarias, por cada una: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w:t>
            </w:r>
            <w:r w:rsidR="006259B4" w:rsidRPr="009B0794">
              <w:rPr>
                <w:rFonts w:asciiTheme="minorHAnsi" w:hAnsiTheme="minorHAnsi" w:cs="Frutiger-Roman"/>
                <w:sz w:val="18"/>
                <w:szCs w:val="18"/>
              </w:rPr>
              <w:t>55</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VI. Por ratificación de firmas realizadas ante el registrador, por cada contrato o acto jurídico: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6259B4" w:rsidRPr="009B0794">
              <w:rPr>
                <w:rFonts w:asciiTheme="minorHAnsi" w:hAnsiTheme="minorHAnsi" w:cs="Frutiger-Roman"/>
                <w:sz w:val="18"/>
                <w:szCs w:val="18"/>
              </w:rPr>
              <w:t>96</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En caso de personas físicas con actividades agropecuarias para créditos refaccionarios o de habilitación o avío, este servicio estará exento.</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VII. Por depósito de testamento ológrafo: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w:t>
            </w:r>
            <w:r w:rsidR="00C41D01" w:rsidRPr="009B0794">
              <w:rPr>
                <w:rFonts w:asciiTheme="minorHAnsi" w:hAnsiTheme="minorHAnsi" w:cs="Frutiger-Roman"/>
                <w:sz w:val="18"/>
                <w:szCs w:val="18"/>
              </w:rPr>
              <w:t>97</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VIII. Por la inscripción de contratos de opción y carta intención: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C41D01" w:rsidRPr="009B0794">
              <w:rPr>
                <w:rFonts w:asciiTheme="minorHAnsi" w:hAnsiTheme="minorHAnsi" w:cs="Frutiger-Roman"/>
                <w:sz w:val="18"/>
                <w:szCs w:val="18"/>
              </w:rPr>
              <w:t>219</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IX. Por las inscripciones de compraventa mobiliaria, contratos de prenda, sobre el valor de operación: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0.40%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X. La consulta de folios registrales a través de Internet por cada folio: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w:t>
            </w:r>
            <w:r w:rsidR="00C41D01" w:rsidRPr="009B0794">
              <w:rPr>
                <w:rFonts w:asciiTheme="minorHAnsi" w:hAnsiTheme="minorHAnsi" w:cs="Frutiger-Roman"/>
                <w:sz w:val="18"/>
                <w:szCs w:val="18"/>
              </w:rPr>
              <w:t>107</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 xml:space="preserve">XI. Otros servicios, por cada uno: </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w:t>
            </w:r>
            <w:r w:rsidR="00C41D01" w:rsidRPr="009B0794">
              <w:rPr>
                <w:rFonts w:asciiTheme="minorHAnsi" w:hAnsiTheme="minorHAnsi" w:cs="Frutiger-Roman"/>
                <w:sz w:val="18"/>
                <w:szCs w:val="18"/>
              </w:rPr>
              <w:t>55</w:t>
            </w:r>
            <w:r w:rsidRPr="009B0794">
              <w:rPr>
                <w:rFonts w:asciiTheme="minorHAnsi" w:hAnsiTheme="minorHAnsi" w:cs="Frutiger-Roman"/>
                <w:sz w:val="18"/>
                <w:szCs w:val="18"/>
              </w:rPr>
              <w:t>.00</w:t>
            </w:r>
          </w:p>
        </w:tc>
      </w:tr>
      <w:tr w:rsidR="006F39F5" w:rsidRPr="009B0794" w:rsidTr="005712BC">
        <w:tc>
          <w:tcPr>
            <w:tcW w:w="7477"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No causarán derechos las copias que se agreguen al documento que se inscriba.</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 solicitud del interesado, los servicios que señala el presente artículo se autorizarán urgentes, en un plazo no mayor a 24 (veinticuatro) horas, previa revisión del documento, cobrando en este caso el doble de la cuota correspondiente. Tratándose de servicios exentos a que se refiere el artículo 28 fracción IV de la presente Ley, por este servicio urgente se cobrará dos veces la Unidad de Medida y Actualización vig</w:t>
            </w:r>
            <w:r w:rsidR="00856295" w:rsidRPr="009B0794">
              <w:rPr>
                <w:rFonts w:asciiTheme="minorHAnsi" w:hAnsiTheme="minorHAnsi" w:cs="Frutiger-Roman"/>
                <w:sz w:val="18"/>
                <w:szCs w:val="18"/>
              </w:rPr>
              <w:t>ente en el Ejercicio Fiscal 2019</w:t>
            </w:r>
            <w:r w:rsidRPr="009B0794">
              <w:rPr>
                <w:rFonts w:asciiTheme="minorHAnsi" w:hAnsiTheme="minorHAnsi" w:cs="Frutiger-Roman"/>
                <w:sz w:val="18"/>
                <w:szCs w:val="18"/>
              </w:rPr>
              <w:t>.</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Para el registro de actos jurídicos por medio de Internet, el pago se realizará a través de una cuenta de pago seguro y el costo del servicio será de acuerdo a las tarifas establecidas en esta Ley.</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El pago por la expedición de certificados con entrega a domicilio, se hará agregando además del pago que corresponde a dicho servicio, el del servicio de mensajería que corresponda al área de entrega.</w:t>
            </w:r>
          </w:p>
        </w:tc>
        <w:tc>
          <w:tcPr>
            <w:tcW w:w="1420" w:type="dxa"/>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p>
        </w:tc>
      </w:tr>
      <w:tr w:rsidR="006F39F5" w:rsidRPr="009B0794" w:rsidTr="005712BC">
        <w:trPr>
          <w:trHeight w:val="1687"/>
        </w:trPr>
        <w:tc>
          <w:tcPr>
            <w:tcW w:w="8897" w:type="dxa"/>
            <w:gridSpan w:val="2"/>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Artículo 17. En los casos de permuta de inmuebles o de derechos reales, los derechos de registro se causarán conforme al inciso a) de la fracción I del artículo 16 de esta Ley, sobre el valor de cada uno de los inmuebles o derechos reales permutados.</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Por la inscripción o reinscripción de providencias precautorias, embargos y aseguramientos, sobre el monto total de lo reclamado o, en su defecto, sobre el valor catastral del inmueble sujeto a embargo, se cobrará el 0.50% sin que exceda de: $6</w:t>
            </w:r>
            <w:r w:rsidR="00287E07" w:rsidRPr="009B0794">
              <w:rPr>
                <w:rFonts w:asciiTheme="minorHAnsi" w:hAnsiTheme="minorHAnsi" w:cs="Frutiger-Roman"/>
                <w:sz w:val="18"/>
                <w:szCs w:val="18"/>
              </w:rPr>
              <w:t>7,885</w:t>
            </w:r>
            <w:r w:rsidRPr="009B0794">
              <w:rPr>
                <w:rFonts w:asciiTheme="minorHAnsi" w:hAnsiTheme="minorHAnsi" w:cs="Frutiger-Roman"/>
                <w:sz w:val="18"/>
                <w:szCs w:val="18"/>
              </w:rPr>
              <w:t>.00</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Si al aplicar las tasas anteriores, resulta un derecho inferior a $4</w:t>
            </w:r>
            <w:r w:rsidR="00287E07" w:rsidRPr="009B0794">
              <w:rPr>
                <w:rFonts w:asciiTheme="minorHAnsi" w:hAnsiTheme="minorHAnsi" w:cs="Frutiger-Roman"/>
                <w:sz w:val="18"/>
                <w:szCs w:val="18"/>
              </w:rPr>
              <w:t>7</w:t>
            </w:r>
            <w:r w:rsidRPr="009B0794">
              <w:rPr>
                <w:rFonts w:asciiTheme="minorHAnsi" w:hAnsiTheme="minorHAnsi" w:cs="Frutiger-Roman"/>
                <w:sz w:val="18"/>
                <w:szCs w:val="18"/>
              </w:rPr>
              <w:t>0.00, se cobrará esta cantidad.</w:t>
            </w:r>
          </w:p>
        </w:tc>
      </w:tr>
      <w:tr w:rsidR="006F39F5" w:rsidRPr="009B0794" w:rsidTr="005712BC">
        <w:trPr>
          <w:trHeight w:val="1459"/>
        </w:trPr>
        <w:tc>
          <w:tcPr>
            <w:tcW w:w="8897" w:type="dxa"/>
            <w:gridSpan w:val="2"/>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Artículo 18. En la constitución del Régimen de Condominio sobre Inmuebles, conforme al Código Civil del Estado de Jalisco, la base para calcular el derecho a que se refiere el inciso a) de la fracción I del artículo 16 de esta Ley, para pago de los derechos de registro sobre cada bien, área o unidad privativa, pisos, departamentos, viviendas o locales, será la cantidad que arroje el valor del avalúo practicado por perito valuador acreditado o dictamen de valor efectuado por la autoridad catastral municipal correspondiente conforme a la Ley de Catastro Municipal del Estado de Jalisco, debiéndose valuar separadamente y comprendiéndose en dicha valuación la parte proporcional de los bienes comunes.</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Tratándose de la constitución del Régimen de Condominio de vivienda de interés social o popular y demás tipos destinada a casa habitación, los derechos que se generen conforme al párrafo anterior, serán de conformidad con el artículo 16 fracción I inciso a) de esta Ley.</w:t>
            </w:r>
          </w:p>
        </w:tc>
      </w:tr>
      <w:tr w:rsidR="006F39F5" w:rsidRPr="009B0794" w:rsidTr="005712BC">
        <w:trPr>
          <w:trHeight w:val="849"/>
        </w:trPr>
        <w:tc>
          <w:tcPr>
            <w:tcW w:w="8897" w:type="dxa"/>
            <w:gridSpan w:val="2"/>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lastRenderedPageBreak/>
              <w:t>Artículo 19. Cuando en una misma escritura o documento privado se consignen varios actos o contratos, además del principal, tales como reconocimiento de adeudo, sustitución de deudor, garantía prendaria o cualquier otro que, en alguna forma limite la propiedad, por su inscripción, se pagarán los derechos que causen cada uno de ellos.</w:t>
            </w:r>
          </w:p>
        </w:tc>
      </w:tr>
      <w:tr w:rsidR="006F39F5" w:rsidRPr="009B0794" w:rsidTr="005712BC">
        <w:tc>
          <w:tcPr>
            <w:tcW w:w="8897" w:type="dxa"/>
            <w:gridSpan w:val="2"/>
          </w:tcPr>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Artículo 20. Cuando un contrato o acto jurídico deba inscribirse en dos o más oficinas del Registro Público de la Propiedad y de Comercio, se podrá pagar indistintamente en cualquiera de las oficinas de recaudación fiscal la totalidad de los derechos.</w:t>
            </w:r>
          </w:p>
          <w:p w:rsidR="006F39F5" w:rsidRPr="009B0794" w:rsidRDefault="006F39F5"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En los casos del registro de inmatriculación de construcciones, o cualquier otro contrato, acto, título o resolución judicial en la que se transmita la propiedad de inmuebles, así como las excedencias determinadas en diligencias de apeo y deslinde, la base para el pago de los derechos de registro será el valor catastral que se determine conforme a la Ley de Catastro Municipal para el Estado de Jalisco.</w:t>
            </w:r>
          </w:p>
        </w:tc>
      </w:tr>
    </w:tbl>
    <w:p w:rsidR="00F815EA" w:rsidRPr="009B0794" w:rsidRDefault="00F815EA" w:rsidP="00F815EA">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w:t>
      </w:r>
    </w:p>
    <w:p w:rsidR="00F815EA" w:rsidRPr="009B0794" w:rsidRDefault="00F815EA" w:rsidP="00F815EA">
      <w:pPr>
        <w:autoSpaceDE w:val="0"/>
        <w:autoSpaceDN w:val="0"/>
        <w:adjustRightInd w:val="0"/>
        <w:spacing w:after="0" w:line="240" w:lineRule="auto"/>
        <w:rPr>
          <w:rFonts w:asciiTheme="minorHAnsi" w:hAnsiTheme="minorHAnsi" w:cs="Frutiger-Bold"/>
          <w:b/>
          <w:bCs/>
          <w:sz w:val="18"/>
          <w:szCs w:val="18"/>
        </w:rPr>
      </w:pP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SECCIÓN SEGUNDA</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Archivo de Instrumentos Públicos y del Archivo General del Estado</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sz w:val="18"/>
          <w:szCs w:val="18"/>
        </w:rPr>
      </w:pPr>
    </w:p>
    <w:tbl>
      <w:tblP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63"/>
      </w:tblGrid>
      <w:tr w:rsidR="00F815EA" w:rsidRPr="009B0794" w:rsidTr="005712BC">
        <w:trPr>
          <w:trHeight w:val="858"/>
        </w:trPr>
        <w:tc>
          <w:tcPr>
            <w:tcW w:w="8375" w:type="dxa"/>
            <w:gridSpan w:val="2"/>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Artículo 2</w:t>
            </w:r>
            <w:r w:rsidR="00A777AB" w:rsidRPr="009B0794">
              <w:rPr>
                <w:rFonts w:asciiTheme="minorHAnsi" w:hAnsiTheme="minorHAnsi" w:cs="Frutiger-Roman"/>
                <w:sz w:val="18"/>
                <w:szCs w:val="18"/>
              </w:rPr>
              <w:t>1</w:t>
            </w:r>
            <w:r w:rsidRPr="009B0794">
              <w:rPr>
                <w:rFonts w:asciiTheme="minorHAnsi" w:hAnsiTheme="minorHAnsi" w:cs="Frutiger-Roman"/>
                <w:sz w:val="18"/>
                <w:szCs w:val="18"/>
              </w:rPr>
              <w:t>. Los servicios de anotación, expedición de testimonios, certificaciones, búsqueda de documentos y cualquier otro que de acuerdo a las leyes respectivas deba realizar el Archivo de Instrumentos Públicos, o los servicios que preste el Archivo General del Estado, se causarán derechos conforme a la siguiente tarifa:</w:t>
            </w:r>
          </w:p>
        </w:tc>
      </w:tr>
      <w:tr w:rsidR="00F815EA" w:rsidRPr="009B0794" w:rsidTr="005712BC">
        <w:tc>
          <w:tcPr>
            <w:tcW w:w="8375" w:type="dxa"/>
            <w:gridSpan w:val="2"/>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I. Servicios diversos:</w:t>
            </w:r>
          </w:p>
        </w:tc>
      </w:tr>
      <w:tr w:rsidR="00F815EA" w:rsidRPr="009B0794" w:rsidTr="005712BC">
        <w:trPr>
          <w:trHeight w:val="424"/>
        </w:trPr>
        <w:tc>
          <w:tcPr>
            <w:tcW w:w="6912" w:type="dxa"/>
          </w:tcPr>
          <w:p w:rsidR="00F815EA" w:rsidRPr="009B0794" w:rsidRDefault="00F815EA"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a) Expedición de copias certificadas de documentos notariales, incluidos los Archivos General y Especial de Tierras y Aguas: </w:t>
            </w:r>
          </w:p>
        </w:tc>
        <w:tc>
          <w:tcPr>
            <w:tcW w:w="1463" w:type="dxa"/>
          </w:tcPr>
          <w:p w:rsidR="00F815EA"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$650</w:t>
            </w:r>
            <w:r w:rsidR="00F815EA" w:rsidRPr="009B0794">
              <w:rPr>
                <w:rFonts w:asciiTheme="minorHAnsi" w:hAnsiTheme="minorHAnsi" w:cs="Frutiger-Roman"/>
                <w:sz w:val="18"/>
                <w:szCs w:val="18"/>
              </w:rPr>
              <w:t>.00</w:t>
            </w:r>
          </w:p>
        </w:tc>
      </w:tr>
      <w:tr w:rsidR="004175BC" w:rsidRPr="009B0794" w:rsidTr="005712BC">
        <w:tc>
          <w:tcPr>
            <w:tcW w:w="6912" w:type="dxa"/>
          </w:tcPr>
          <w:p w:rsidR="004175BC" w:rsidRPr="009B0794" w:rsidRDefault="004175BC" w:rsidP="005712BC">
            <w:pPr>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b) Por tildación y anotación en el margen del protocolo depositado en el Archivo: </w:t>
            </w:r>
          </w:p>
        </w:tc>
        <w:tc>
          <w:tcPr>
            <w:tcW w:w="1463" w:type="dxa"/>
          </w:tcPr>
          <w:p w:rsidR="004175BC" w:rsidRPr="009B0794" w:rsidRDefault="004175BC" w:rsidP="005712BC">
            <w:pPr>
              <w:spacing w:after="0" w:line="240" w:lineRule="auto"/>
              <w:rPr>
                <w:rFonts w:asciiTheme="minorHAnsi" w:hAnsiTheme="minorHAnsi" w:cs="Frutiger-Roman"/>
                <w:sz w:val="18"/>
                <w:szCs w:val="18"/>
              </w:rPr>
            </w:pPr>
            <w:r w:rsidRPr="009B0794">
              <w:rPr>
                <w:rFonts w:asciiTheme="minorHAnsi" w:hAnsiTheme="minorHAnsi" w:cs="Frutiger-Roman"/>
                <w:sz w:val="18"/>
                <w:szCs w:val="18"/>
              </w:rPr>
              <w:t>$89.00</w:t>
            </w:r>
          </w:p>
        </w:tc>
      </w:tr>
      <w:tr w:rsidR="004175BC" w:rsidRPr="009B0794" w:rsidTr="005712BC">
        <w:trPr>
          <w:trHeight w:val="424"/>
        </w:trPr>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c) Por autorizar y expedir testimonio de escritura: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$820.00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d) Por contestación de información sobre la existencia o inexistencia de disposición testamentaria: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$155.00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e) Fotocopia de documentos por hoja oficio o carta: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$9.00</w:t>
            </w:r>
          </w:p>
        </w:tc>
      </w:tr>
      <w:tr w:rsidR="004175BC" w:rsidRPr="009B0794" w:rsidTr="005712BC">
        <w:trPr>
          <w:trHeight w:val="245"/>
        </w:trPr>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f) Consulta de lector microfilm, por hora: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$43.00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g) Por impresión de microfilm: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$15.00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h) Escaneo y/o fotografía digital, por foja, plano o fotografía: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$36.00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i) Impresión de material digitalizado, blanco y negro, por hoja: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$16.00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j) Impresión de material digitalizado a color, por hoja: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$18.00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k) Búsqueda de material para escaneo o fotografía digital con equipo del usuario, por imagen: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$16.00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l) Transcripción de escrituras o documentos: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$777.00</w:t>
            </w:r>
          </w:p>
        </w:tc>
      </w:tr>
      <w:tr w:rsidR="004175BC" w:rsidRPr="009B0794" w:rsidTr="005712BC">
        <w:trPr>
          <w:trHeight w:val="424"/>
        </w:trPr>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m) Recepción de avisos notariales de escriturasautorizadas de conformidad con la Ley de Notariado del Estado de Jalisco, por cada uno: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$125.00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n) Por revisar, autorizar y firmar el aviso de transmisión patrimonial para trámite ante catastro municipal: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$516.00</w:t>
            </w:r>
          </w:p>
        </w:tc>
      </w:tr>
      <w:tr w:rsidR="004175BC" w:rsidRPr="009B0794" w:rsidTr="005712BC">
        <w:trPr>
          <w:trHeight w:val="641"/>
        </w:trPr>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II. Cualquier otro servicio del Archivo de Instrumentos Públicos correspondientes a funciones notariales se cubrirá conforme al arancel de notarios.</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p>
        </w:tc>
      </w:tr>
      <w:tr w:rsidR="004175BC" w:rsidRPr="009B0794" w:rsidTr="005712BC">
        <w:trPr>
          <w:trHeight w:val="424"/>
        </w:trPr>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III. Ar</w:t>
            </w:r>
            <w:r w:rsidR="00E60CEC" w:rsidRPr="009B0794">
              <w:rPr>
                <w:rFonts w:asciiTheme="minorHAnsi" w:hAnsiTheme="minorHAnsi" w:cs="Frutiger-Roman"/>
                <w:sz w:val="18"/>
                <w:szCs w:val="18"/>
              </w:rPr>
              <w:t>chivo General del Estado</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p>
        </w:tc>
      </w:tr>
      <w:tr w:rsidR="00E60CEC" w:rsidRPr="009B0794" w:rsidTr="005712BC">
        <w:trPr>
          <w:trHeight w:val="424"/>
        </w:trPr>
        <w:tc>
          <w:tcPr>
            <w:tcW w:w="6912" w:type="dxa"/>
          </w:tcPr>
          <w:p w:rsidR="00E60CEC" w:rsidRPr="009B0794" w:rsidRDefault="00E60CE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a) Por certificación de documentos: </w:t>
            </w:r>
          </w:p>
        </w:tc>
        <w:tc>
          <w:tcPr>
            <w:tcW w:w="1463" w:type="dxa"/>
          </w:tcPr>
          <w:p w:rsidR="00E60CEC" w:rsidRPr="009B0794" w:rsidRDefault="00E60CEC" w:rsidP="005712BC">
            <w:pPr>
              <w:spacing w:after="0" w:line="240" w:lineRule="auto"/>
              <w:rPr>
                <w:rFonts w:asciiTheme="minorHAnsi" w:hAnsiTheme="minorHAnsi"/>
              </w:rPr>
            </w:pPr>
            <w:r w:rsidRPr="009B0794">
              <w:rPr>
                <w:rFonts w:asciiTheme="minorHAnsi" w:hAnsiTheme="minorHAnsi" w:cs="Frutiger-Roman"/>
                <w:sz w:val="18"/>
                <w:szCs w:val="18"/>
              </w:rPr>
              <w:t>$516.00</w:t>
            </w:r>
          </w:p>
        </w:tc>
      </w:tr>
      <w:tr w:rsidR="00E60CEC" w:rsidRPr="009B0794" w:rsidTr="005712BC">
        <w:tc>
          <w:tcPr>
            <w:tcW w:w="6912" w:type="dxa"/>
          </w:tcPr>
          <w:p w:rsidR="00E60CEC" w:rsidRPr="009B0794" w:rsidRDefault="00E60CE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b) Fotocopia de documentos, por hoja oficio o carta: </w:t>
            </w:r>
          </w:p>
        </w:tc>
        <w:tc>
          <w:tcPr>
            <w:tcW w:w="1463" w:type="dxa"/>
          </w:tcPr>
          <w:p w:rsidR="00E60CEC" w:rsidRPr="009B0794" w:rsidRDefault="00E60CEC" w:rsidP="005712BC">
            <w:pPr>
              <w:spacing w:after="0" w:line="240" w:lineRule="auto"/>
              <w:rPr>
                <w:rFonts w:asciiTheme="minorHAnsi" w:hAnsiTheme="minorHAnsi"/>
              </w:rPr>
            </w:pPr>
            <w:r w:rsidRPr="009B0794">
              <w:rPr>
                <w:rFonts w:asciiTheme="minorHAnsi" w:hAnsiTheme="minorHAnsi" w:cs="Frutiger-Roman"/>
                <w:sz w:val="18"/>
                <w:szCs w:val="18"/>
              </w:rPr>
              <w:t>$9.00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c) Escaneo y/o fotografía digital, por imagen (foja, plano o fotografía):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$3</w:t>
            </w:r>
            <w:r w:rsidR="00E60CEC" w:rsidRPr="009B0794">
              <w:rPr>
                <w:rFonts w:asciiTheme="minorHAnsi" w:hAnsiTheme="minorHAnsi" w:cs="Frutiger-Roman"/>
                <w:sz w:val="18"/>
                <w:szCs w:val="18"/>
              </w:rPr>
              <w:t>8</w:t>
            </w:r>
            <w:r w:rsidRPr="009B0794">
              <w:rPr>
                <w:rFonts w:asciiTheme="minorHAnsi" w:hAnsiTheme="minorHAnsi" w:cs="Frutiger-Roman"/>
                <w:sz w:val="18"/>
                <w:szCs w:val="18"/>
              </w:rPr>
              <w:t>.00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d) Búsqueda de material para escaneo o fotografía digital con equipo del usuario, por imagen: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w:t>
            </w:r>
            <w:r w:rsidR="00E60CEC" w:rsidRPr="009B0794">
              <w:rPr>
                <w:rFonts w:asciiTheme="minorHAnsi" w:hAnsiTheme="minorHAnsi" w:cs="Frutiger-Roman"/>
                <w:sz w:val="18"/>
                <w:szCs w:val="18"/>
              </w:rPr>
              <w:t>6</w:t>
            </w:r>
            <w:r w:rsidRPr="009B0794">
              <w:rPr>
                <w:rFonts w:asciiTheme="minorHAnsi" w:hAnsiTheme="minorHAnsi" w:cs="Frutiger-Roman"/>
                <w:sz w:val="18"/>
                <w:szCs w:val="18"/>
              </w:rPr>
              <w:t>.00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e) Impresión de material digitalizado, blanco y negro, por hoja: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w:t>
            </w:r>
            <w:r w:rsidR="00E60CEC" w:rsidRPr="009B0794">
              <w:rPr>
                <w:rFonts w:asciiTheme="minorHAnsi" w:hAnsiTheme="minorHAnsi" w:cs="Frutiger-Roman"/>
                <w:sz w:val="18"/>
                <w:szCs w:val="18"/>
              </w:rPr>
              <w:t>6</w:t>
            </w:r>
            <w:r w:rsidRPr="009B0794">
              <w:rPr>
                <w:rFonts w:asciiTheme="minorHAnsi" w:hAnsiTheme="minorHAnsi" w:cs="Frutiger-Roman"/>
                <w:sz w:val="18"/>
                <w:szCs w:val="18"/>
              </w:rPr>
              <w:t>.00</w:t>
            </w:r>
          </w:p>
        </w:tc>
      </w:tr>
      <w:tr w:rsidR="004175BC" w:rsidRPr="009B0794" w:rsidTr="005712BC">
        <w:trPr>
          <w:trHeight w:val="424"/>
        </w:trPr>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f) Impresión de material digitalizado a color, por hoja: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w:t>
            </w:r>
            <w:r w:rsidR="00E60CEC" w:rsidRPr="009B0794">
              <w:rPr>
                <w:rFonts w:asciiTheme="minorHAnsi" w:hAnsiTheme="minorHAnsi" w:cs="Frutiger-Roman"/>
                <w:sz w:val="18"/>
                <w:szCs w:val="18"/>
              </w:rPr>
              <w:t>8</w:t>
            </w:r>
            <w:r w:rsidRPr="009B0794">
              <w:rPr>
                <w:rFonts w:asciiTheme="minorHAnsi" w:hAnsiTheme="minorHAnsi" w:cs="Frutiger-Roman"/>
                <w:sz w:val="18"/>
                <w:szCs w:val="18"/>
              </w:rPr>
              <w:t>.00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g) Consulta de lector de microfilm, por hora: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$4</w:t>
            </w:r>
            <w:r w:rsidR="00E60CEC" w:rsidRPr="009B0794">
              <w:rPr>
                <w:rFonts w:asciiTheme="minorHAnsi" w:hAnsiTheme="minorHAnsi" w:cs="Frutiger-Roman"/>
                <w:sz w:val="18"/>
                <w:szCs w:val="18"/>
              </w:rPr>
              <w:t>3</w:t>
            </w:r>
            <w:r w:rsidRPr="009B0794">
              <w:rPr>
                <w:rFonts w:asciiTheme="minorHAnsi" w:hAnsiTheme="minorHAnsi" w:cs="Frutiger-Roman"/>
                <w:sz w:val="18"/>
                <w:szCs w:val="18"/>
              </w:rPr>
              <w:t>.00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 xml:space="preserve">h) Por impresión de microfilm: </w:t>
            </w: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r w:rsidRPr="009B0794">
              <w:rPr>
                <w:rFonts w:asciiTheme="minorHAnsi" w:hAnsiTheme="minorHAnsi" w:cs="Frutiger-Roman"/>
                <w:sz w:val="18"/>
                <w:szCs w:val="18"/>
              </w:rPr>
              <w:t>$1</w:t>
            </w:r>
            <w:r w:rsidR="00E60CEC" w:rsidRPr="009B0794">
              <w:rPr>
                <w:rFonts w:asciiTheme="minorHAnsi" w:hAnsiTheme="minorHAnsi" w:cs="Frutiger-Roman"/>
                <w:sz w:val="18"/>
                <w:szCs w:val="18"/>
              </w:rPr>
              <w:t>6</w:t>
            </w:r>
            <w:r w:rsidRPr="009B0794">
              <w:rPr>
                <w:rFonts w:asciiTheme="minorHAnsi" w:hAnsiTheme="minorHAnsi" w:cs="Frutiger-Roman"/>
                <w:sz w:val="18"/>
                <w:szCs w:val="18"/>
              </w:rPr>
              <w:t>.00</w:t>
            </w: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p>
        </w:tc>
      </w:tr>
      <w:tr w:rsidR="004175BC" w:rsidRPr="009B0794" w:rsidTr="005712BC">
        <w:tc>
          <w:tcPr>
            <w:tcW w:w="6912"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p>
        </w:tc>
        <w:tc>
          <w:tcPr>
            <w:tcW w:w="1463" w:type="dxa"/>
          </w:tcPr>
          <w:p w:rsidR="004175BC" w:rsidRPr="009B0794" w:rsidRDefault="004175BC" w:rsidP="005712BC">
            <w:pPr>
              <w:autoSpaceDE w:val="0"/>
              <w:autoSpaceDN w:val="0"/>
              <w:adjustRightInd w:val="0"/>
              <w:spacing w:after="0" w:line="240" w:lineRule="auto"/>
              <w:rPr>
                <w:rFonts w:asciiTheme="minorHAnsi" w:hAnsiTheme="minorHAnsi" w:cs="Frutiger-Roman"/>
                <w:sz w:val="18"/>
                <w:szCs w:val="18"/>
              </w:rPr>
            </w:pPr>
          </w:p>
        </w:tc>
      </w:tr>
    </w:tbl>
    <w:p w:rsidR="00F815EA" w:rsidRPr="009B0794" w:rsidRDefault="00F815EA" w:rsidP="00F815EA">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w:t>
      </w:r>
    </w:p>
    <w:p w:rsidR="002524B9" w:rsidRPr="009B0794" w:rsidRDefault="002524B9" w:rsidP="00F815EA">
      <w:pPr>
        <w:autoSpaceDE w:val="0"/>
        <w:autoSpaceDN w:val="0"/>
        <w:adjustRightInd w:val="0"/>
        <w:spacing w:after="0" w:line="240" w:lineRule="auto"/>
        <w:rPr>
          <w:rFonts w:asciiTheme="minorHAnsi" w:hAnsiTheme="minorHAnsi" w:cs="Frutiger-Bold"/>
          <w:b/>
          <w:bCs/>
          <w:sz w:val="18"/>
          <w:szCs w:val="18"/>
        </w:rPr>
      </w:pPr>
    </w:p>
    <w:p w:rsidR="002524B9" w:rsidRPr="009B0794" w:rsidRDefault="002524B9" w:rsidP="00F815EA">
      <w:pPr>
        <w:autoSpaceDE w:val="0"/>
        <w:autoSpaceDN w:val="0"/>
        <w:adjustRightInd w:val="0"/>
        <w:spacing w:after="0" w:line="240" w:lineRule="auto"/>
        <w:rPr>
          <w:rFonts w:asciiTheme="minorHAnsi" w:hAnsiTheme="minorHAnsi" w:cs="Frutiger-Bold"/>
          <w:b/>
          <w:bCs/>
          <w:sz w:val="18"/>
          <w:szCs w:val="18"/>
        </w:rPr>
      </w:pPr>
    </w:p>
    <w:p w:rsidR="002524B9" w:rsidRPr="009B0794" w:rsidRDefault="002524B9" w:rsidP="00F815EA">
      <w:pPr>
        <w:autoSpaceDE w:val="0"/>
        <w:autoSpaceDN w:val="0"/>
        <w:adjustRightInd w:val="0"/>
        <w:spacing w:after="0" w:line="240" w:lineRule="auto"/>
        <w:rPr>
          <w:rFonts w:asciiTheme="minorHAnsi" w:hAnsiTheme="minorHAnsi" w:cs="Frutiger-Bold"/>
          <w:b/>
          <w:bCs/>
          <w:sz w:val="18"/>
          <w:szCs w:val="18"/>
        </w:rPr>
      </w:pPr>
    </w:p>
    <w:p w:rsidR="00F815EA" w:rsidRPr="009B0794" w:rsidRDefault="00F815EA" w:rsidP="00F815EA">
      <w:pPr>
        <w:jc w:val="center"/>
        <w:rPr>
          <w:rFonts w:asciiTheme="minorHAnsi" w:hAnsiTheme="minorHAnsi"/>
          <w:b/>
        </w:rPr>
      </w:pPr>
      <w:r w:rsidRPr="009B0794">
        <w:rPr>
          <w:rFonts w:asciiTheme="minorHAnsi" w:hAnsiTheme="minorHAnsi"/>
          <w:b/>
        </w:rPr>
        <w:t>LEY DE INGRESOS DEL MUNICIPIO DE GUADALAJARA</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impuesto sobre transmisiones patrimoniales</w:t>
      </w:r>
    </w:p>
    <w:p w:rsidR="00A42E47" w:rsidRPr="009B0794" w:rsidRDefault="00A42E47" w:rsidP="00F815EA">
      <w:pPr>
        <w:autoSpaceDE w:val="0"/>
        <w:autoSpaceDN w:val="0"/>
        <w:adjustRightInd w:val="0"/>
        <w:spacing w:after="0" w:line="240" w:lineRule="auto"/>
        <w:jc w:val="both"/>
        <w:rPr>
          <w:rFonts w:asciiTheme="minorHAnsi" w:hAnsiTheme="minorHAnsi" w:cs="Frutiger-Roman"/>
        </w:rPr>
      </w:pPr>
    </w:p>
    <w:p w:rsidR="00987563" w:rsidRPr="009B0794" w:rsidRDefault="00987563" w:rsidP="00987563">
      <w:pPr>
        <w:autoSpaceDE w:val="0"/>
        <w:autoSpaceDN w:val="0"/>
        <w:adjustRightInd w:val="0"/>
        <w:spacing w:after="0" w:line="240" w:lineRule="auto"/>
        <w:jc w:val="both"/>
        <w:rPr>
          <w:rFonts w:asciiTheme="minorHAnsi" w:hAnsiTheme="minorHAnsi" w:cs="Frutiger-Roman"/>
        </w:rPr>
      </w:pPr>
      <w:r w:rsidRPr="009B0794">
        <w:rPr>
          <w:rFonts w:asciiTheme="minorHAnsi" w:hAnsiTheme="minorHAnsi" w:cs="Frutiger-Roman"/>
        </w:rPr>
        <w:t>Artículo 27. Este impuesto se causará y pagará, de conformidad con lo previsto en el capítulo correspondiente de la Ley de Hacienda Municipal del Estado de Jalisco, aplicando la siguiente:</w:t>
      </w:r>
    </w:p>
    <w:p w:rsidR="00987563" w:rsidRPr="009B0794" w:rsidRDefault="00987563" w:rsidP="00987563">
      <w:pPr>
        <w:autoSpaceDE w:val="0"/>
        <w:autoSpaceDN w:val="0"/>
        <w:adjustRightInd w:val="0"/>
        <w:spacing w:after="0" w:line="240" w:lineRule="auto"/>
        <w:jc w:val="both"/>
        <w:rPr>
          <w:rFonts w:asciiTheme="minorHAnsi" w:hAnsiTheme="minorHAnsi" w:cs="Frutiger-Roman"/>
          <w:sz w:val="18"/>
          <w:szCs w:val="18"/>
        </w:rPr>
      </w:pPr>
    </w:p>
    <w:p w:rsidR="00987563" w:rsidRPr="009B0794" w:rsidRDefault="00987563" w:rsidP="00987563">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Tabla N° 1</w:t>
      </w:r>
    </w:p>
    <w:p w:rsidR="00A42E47" w:rsidRPr="009B0794" w:rsidRDefault="00A42E47" w:rsidP="00F815EA">
      <w:pPr>
        <w:autoSpaceDE w:val="0"/>
        <w:autoSpaceDN w:val="0"/>
        <w:adjustRightInd w:val="0"/>
        <w:spacing w:after="0" w:line="240" w:lineRule="auto"/>
        <w:jc w:val="both"/>
        <w:rPr>
          <w:rFonts w:asciiTheme="minorHAnsi" w:hAnsiTheme="minorHAnsi" w:cs="Frutiger-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916"/>
        <w:gridCol w:w="1976"/>
        <w:gridCol w:w="2492"/>
      </w:tblGrid>
      <w:tr w:rsidR="0077500D" w:rsidRPr="009B0794" w:rsidTr="005712BC">
        <w:tc>
          <w:tcPr>
            <w:tcW w:w="2148" w:type="dxa"/>
          </w:tcPr>
          <w:p w:rsidR="00987563" w:rsidRPr="009B0794" w:rsidRDefault="0098756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Límite inferior</w:t>
            </w:r>
          </w:p>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p>
        </w:tc>
        <w:tc>
          <w:tcPr>
            <w:tcW w:w="1929" w:type="dxa"/>
          </w:tcPr>
          <w:p w:rsidR="00987563" w:rsidRPr="009B0794" w:rsidRDefault="00987563" w:rsidP="005712BC">
            <w:pPr>
              <w:autoSpaceDE w:val="0"/>
              <w:autoSpaceDN w:val="0"/>
              <w:adjustRightInd w:val="0"/>
              <w:spacing w:after="0" w:line="240" w:lineRule="auto"/>
              <w:ind w:left="460"/>
              <w:jc w:val="both"/>
              <w:rPr>
                <w:rFonts w:asciiTheme="minorHAnsi" w:hAnsiTheme="minorHAnsi" w:cs="Frutiger-Roman"/>
                <w:sz w:val="18"/>
                <w:szCs w:val="18"/>
              </w:rPr>
            </w:pPr>
            <w:r w:rsidRPr="009B0794">
              <w:rPr>
                <w:rFonts w:asciiTheme="minorHAnsi" w:hAnsiTheme="minorHAnsi" w:cs="Frutiger-Bold"/>
                <w:b/>
                <w:bCs/>
                <w:sz w:val="18"/>
                <w:szCs w:val="18"/>
              </w:rPr>
              <w:t>Límite superior</w:t>
            </w:r>
          </w:p>
        </w:tc>
        <w:tc>
          <w:tcPr>
            <w:tcW w:w="1985"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Bold"/>
                <w:b/>
                <w:bCs/>
                <w:sz w:val="18"/>
                <w:szCs w:val="18"/>
              </w:rPr>
              <w:t>Cuota fija</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 el</w:t>
            </w:r>
          </w:p>
          <w:p w:rsidR="00987563" w:rsidRPr="009B0794" w:rsidRDefault="0098756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excedente del límite</w:t>
            </w:r>
          </w:p>
          <w:p w:rsidR="00987563" w:rsidRPr="009B0794" w:rsidRDefault="0098756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inferior</w:t>
            </w:r>
          </w:p>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rPr>
            </w:pPr>
            <w:r w:rsidRPr="009B0794">
              <w:rPr>
                <w:rFonts w:asciiTheme="minorHAnsi" w:hAnsiTheme="minorHAnsi"/>
              </w:rPr>
              <w:t>$0.01</w:t>
            </w:r>
          </w:p>
        </w:tc>
        <w:tc>
          <w:tcPr>
            <w:tcW w:w="1929" w:type="dxa"/>
          </w:tcPr>
          <w:p w:rsidR="00987563" w:rsidRPr="009B0794" w:rsidRDefault="00987563" w:rsidP="005712BC">
            <w:pPr>
              <w:autoSpaceDE w:val="0"/>
              <w:autoSpaceDN w:val="0"/>
              <w:adjustRightInd w:val="0"/>
              <w:spacing w:after="0" w:line="240" w:lineRule="auto"/>
              <w:ind w:left="460"/>
              <w:jc w:val="both"/>
              <w:rPr>
                <w:rFonts w:asciiTheme="minorHAnsi" w:hAnsiTheme="minorHAnsi"/>
              </w:rPr>
            </w:pPr>
            <w:r w:rsidRPr="009B0794">
              <w:rPr>
                <w:rFonts w:asciiTheme="minorHAnsi" w:hAnsiTheme="minorHAnsi"/>
              </w:rPr>
              <w:t>337,050.00</w:t>
            </w:r>
          </w:p>
        </w:tc>
        <w:tc>
          <w:tcPr>
            <w:tcW w:w="1985" w:type="dxa"/>
          </w:tcPr>
          <w:p w:rsidR="00987563" w:rsidRPr="009B0794" w:rsidRDefault="00987563" w:rsidP="005712BC">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                        0.00</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rPr>
            </w:pPr>
            <w:r w:rsidRPr="009B0794">
              <w:rPr>
                <w:rFonts w:asciiTheme="minorHAnsi" w:hAnsiTheme="minorHAnsi"/>
              </w:rPr>
              <w:t>2.50%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337,050.01</w:t>
            </w:r>
          </w:p>
        </w:tc>
        <w:tc>
          <w:tcPr>
            <w:tcW w:w="1929" w:type="dxa"/>
          </w:tcPr>
          <w:p w:rsidR="00987563" w:rsidRPr="009B0794" w:rsidRDefault="00987563" w:rsidP="005712BC">
            <w:pPr>
              <w:autoSpaceDE w:val="0"/>
              <w:autoSpaceDN w:val="0"/>
              <w:adjustRightInd w:val="0"/>
              <w:spacing w:after="0" w:line="240" w:lineRule="auto"/>
              <w:ind w:left="460"/>
              <w:jc w:val="both"/>
              <w:rPr>
                <w:rFonts w:asciiTheme="minorHAnsi" w:hAnsiTheme="minorHAnsi" w:cs="Frutiger-Roman"/>
                <w:sz w:val="18"/>
                <w:szCs w:val="18"/>
              </w:rPr>
            </w:pPr>
            <w:r w:rsidRPr="009B0794">
              <w:rPr>
                <w:rFonts w:asciiTheme="minorHAnsi" w:hAnsiTheme="minorHAnsi"/>
              </w:rPr>
              <w:t>776,142.90</w:t>
            </w:r>
          </w:p>
        </w:tc>
        <w:tc>
          <w:tcPr>
            <w:tcW w:w="1985"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 xml:space="preserve">                 8,426.25</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2.60%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776,142.91</w:t>
            </w:r>
          </w:p>
        </w:tc>
        <w:tc>
          <w:tcPr>
            <w:tcW w:w="1929" w:type="dxa"/>
          </w:tcPr>
          <w:p w:rsidR="00987563" w:rsidRPr="009B0794" w:rsidRDefault="00987563" w:rsidP="005712BC">
            <w:pPr>
              <w:autoSpaceDE w:val="0"/>
              <w:autoSpaceDN w:val="0"/>
              <w:adjustRightInd w:val="0"/>
              <w:spacing w:after="0" w:line="240" w:lineRule="auto"/>
              <w:ind w:left="310"/>
              <w:jc w:val="both"/>
              <w:rPr>
                <w:rFonts w:asciiTheme="minorHAnsi" w:hAnsiTheme="minorHAnsi" w:cs="Frutiger-Roman"/>
                <w:sz w:val="18"/>
                <w:szCs w:val="18"/>
              </w:rPr>
            </w:pPr>
            <w:r w:rsidRPr="009B0794">
              <w:rPr>
                <w:rFonts w:asciiTheme="minorHAnsi" w:hAnsiTheme="minorHAnsi"/>
              </w:rPr>
              <w:t>1,053,400.41</w:t>
            </w:r>
          </w:p>
        </w:tc>
        <w:tc>
          <w:tcPr>
            <w:tcW w:w="1985" w:type="dxa"/>
          </w:tcPr>
          <w:p w:rsidR="00987563" w:rsidRPr="009B0794" w:rsidRDefault="00987563" w:rsidP="005712BC">
            <w:pPr>
              <w:autoSpaceDE w:val="0"/>
              <w:autoSpaceDN w:val="0"/>
              <w:adjustRightInd w:val="0"/>
              <w:spacing w:after="0" w:line="240" w:lineRule="auto"/>
              <w:ind w:left="715"/>
              <w:jc w:val="both"/>
              <w:rPr>
                <w:rFonts w:asciiTheme="minorHAnsi" w:hAnsiTheme="minorHAnsi" w:cs="Frutiger-Roman"/>
                <w:sz w:val="18"/>
                <w:szCs w:val="18"/>
              </w:rPr>
            </w:pPr>
            <w:r w:rsidRPr="009B0794">
              <w:rPr>
                <w:rFonts w:asciiTheme="minorHAnsi" w:hAnsiTheme="minorHAnsi"/>
              </w:rPr>
              <w:t>19,842.66</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2.70%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1,053,400.42</w:t>
            </w:r>
          </w:p>
        </w:tc>
        <w:tc>
          <w:tcPr>
            <w:tcW w:w="1929" w:type="dxa"/>
          </w:tcPr>
          <w:p w:rsidR="00987563" w:rsidRPr="009B0794" w:rsidRDefault="00987563" w:rsidP="005712BC">
            <w:pPr>
              <w:autoSpaceDE w:val="0"/>
              <w:autoSpaceDN w:val="0"/>
              <w:adjustRightInd w:val="0"/>
              <w:spacing w:after="0" w:line="240" w:lineRule="auto"/>
              <w:ind w:left="278"/>
              <w:jc w:val="both"/>
              <w:rPr>
                <w:rFonts w:asciiTheme="minorHAnsi" w:hAnsiTheme="minorHAnsi" w:cs="Frutiger-Roman"/>
                <w:sz w:val="18"/>
                <w:szCs w:val="18"/>
              </w:rPr>
            </w:pPr>
            <w:r w:rsidRPr="009B0794">
              <w:rPr>
                <w:rFonts w:asciiTheme="minorHAnsi" w:hAnsiTheme="minorHAnsi"/>
              </w:rPr>
              <w:t>1,325,856.37</w:t>
            </w:r>
          </w:p>
        </w:tc>
        <w:tc>
          <w:tcPr>
            <w:tcW w:w="1985" w:type="dxa"/>
          </w:tcPr>
          <w:p w:rsidR="00987563" w:rsidRPr="009B0794" w:rsidRDefault="00987563" w:rsidP="005712BC">
            <w:pPr>
              <w:autoSpaceDE w:val="0"/>
              <w:autoSpaceDN w:val="0"/>
              <w:adjustRightInd w:val="0"/>
              <w:spacing w:after="0" w:line="240" w:lineRule="auto"/>
              <w:ind w:left="706"/>
              <w:jc w:val="both"/>
              <w:rPr>
                <w:rFonts w:asciiTheme="minorHAnsi" w:hAnsiTheme="minorHAnsi" w:cs="Frutiger-Roman"/>
                <w:sz w:val="18"/>
                <w:szCs w:val="18"/>
              </w:rPr>
            </w:pPr>
            <w:r w:rsidRPr="009B0794">
              <w:rPr>
                <w:rFonts w:asciiTheme="minorHAnsi" w:hAnsiTheme="minorHAnsi"/>
              </w:rPr>
              <w:t>27,328.62</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2.80%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1,325,856.38</w:t>
            </w:r>
          </w:p>
        </w:tc>
        <w:tc>
          <w:tcPr>
            <w:tcW w:w="1929" w:type="dxa"/>
          </w:tcPr>
          <w:p w:rsidR="00987563" w:rsidRPr="009B0794" w:rsidRDefault="00987563" w:rsidP="005712BC">
            <w:pPr>
              <w:autoSpaceDE w:val="0"/>
              <w:autoSpaceDN w:val="0"/>
              <w:adjustRightInd w:val="0"/>
              <w:spacing w:after="0" w:line="240" w:lineRule="auto"/>
              <w:ind w:left="278"/>
              <w:jc w:val="both"/>
              <w:rPr>
                <w:rFonts w:asciiTheme="minorHAnsi" w:hAnsiTheme="minorHAnsi" w:cs="Frutiger-Roman"/>
                <w:sz w:val="18"/>
                <w:szCs w:val="18"/>
              </w:rPr>
            </w:pPr>
            <w:r w:rsidRPr="009B0794">
              <w:rPr>
                <w:rFonts w:asciiTheme="minorHAnsi" w:hAnsiTheme="minorHAnsi"/>
              </w:rPr>
              <w:t>1,668,739.75</w:t>
            </w:r>
          </w:p>
        </w:tc>
        <w:tc>
          <w:tcPr>
            <w:tcW w:w="1985" w:type="dxa"/>
          </w:tcPr>
          <w:p w:rsidR="00987563" w:rsidRPr="009B0794" w:rsidRDefault="00987563" w:rsidP="005712BC">
            <w:pPr>
              <w:autoSpaceDE w:val="0"/>
              <w:autoSpaceDN w:val="0"/>
              <w:adjustRightInd w:val="0"/>
              <w:spacing w:after="0" w:line="240" w:lineRule="auto"/>
              <w:ind w:left="706"/>
              <w:jc w:val="both"/>
              <w:rPr>
                <w:rFonts w:asciiTheme="minorHAnsi" w:hAnsiTheme="minorHAnsi" w:cs="Frutiger-Roman"/>
                <w:sz w:val="18"/>
                <w:szCs w:val="18"/>
              </w:rPr>
            </w:pPr>
            <w:r w:rsidRPr="009B0794">
              <w:rPr>
                <w:rFonts w:asciiTheme="minorHAnsi" w:hAnsiTheme="minorHAnsi"/>
              </w:rPr>
              <w:t>34,957.38</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2.90%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1,668,739.76</w:t>
            </w:r>
          </w:p>
        </w:tc>
        <w:tc>
          <w:tcPr>
            <w:tcW w:w="1929" w:type="dxa"/>
          </w:tcPr>
          <w:p w:rsidR="00987563" w:rsidRPr="009B0794" w:rsidRDefault="00987563" w:rsidP="005712BC">
            <w:pPr>
              <w:autoSpaceDE w:val="0"/>
              <w:autoSpaceDN w:val="0"/>
              <w:adjustRightInd w:val="0"/>
              <w:spacing w:after="0" w:line="240" w:lineRule="auto"/>
              <w:ind w:left="231"/>
              <w:jc w:val="both"/>
              <w:rPr>
                <w:rFonts w:asciiTheme="minorHAnsi" w:hAnsiTheme="minorHAnsi" w:cs="Frutiger-Roman"/>
                <w:sz w:val="18"/>
                <w:szCs w:val="18"/>
              </w:rPr>
            </w:pPr>
            <w:r w:rsidRPr="009B0794">
              <w:rPr>
                <w:rFonts w:asciiTheme="minorHAnsi" w:hAnsiTheme="minorHAnsi"/>
              </w:rPr>
              <w:t>2,188,818.99</w:t>
            </w:r>
          </w:p>
        </w:tc>
        <w:tc>
          <w:tcPr>
            <w:tcW w:w="1985" w:type="dxa"/>
          </w:tcPr>
          <w:p w:rsidR="00987563" w:rsidRPr="009B0794" w:rsidRDefault="00987563" w:rsidP="005712BC">
            <w:pPr>
              <w:autoSpaceDE w:val="0"/>
              <w:autoSpaceDN w:val="0"/>
              <w:adjustRightInd w:val="0"/>
              <w:spacing w:after="0" w:line="240" w:lineRule="auto"/>
              <w:ind w:left="659"/>
              <w:jc w:val="both"/>
              <w:rPr>
                <w:rFonts w:asciiTheme="minorHAnsi" w:hAnsiTheme="minorHAnsi" w:cs="Frutiger-Roman"/>
                <w:sz w:val="18"/>
                <w:szCs w:val="18"/>
              </w:rPr>
            </w:pPr>
            <w:r w:rsidRPr="009B0794">
              <w:rPr>
                <w:rFonts w:asciiTheme="minorHAnsi" w:hAnsiTheme="minorHAnsi"/>
              </w:rPr>
              <w:t>44,901.00</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3.00%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2,188,819.00</w:t>
            </w:r>
          </w:p>
        </w:tc>
        <w:tc>
          <w:tcPr>
            <w:tcW w:w="1929" w:type="dxa"/>
          </w:tcPr>
          <w:p w:rsidR="00987563" w:rsidRPr="009B0794" w:rsidRDefault="00987563" w:rsidP="005712BC">
            <w:pPr>
              <w:autoSpaceDE w:val="0"/>
              <w:autoSpaceDN w:val="0"/>
              <w:adjustRightInd w:val="0"/>
              <w:spacing w:after="0" w:line="240" w:lineRule="auto"/>
              <w:ind w:left="231"/>
              <w:jc w:val="both"/>
              <w:rPr>
                <w:rFonts w:asciiTheme="minorHAnsi" w:hAnsiTheme="minorHAnsi" w:cs="Frutiger-Roman"/>
                <w:sz w:val="18"/>
                <w:szCs w:val="18"/>
              </w:rPr>
            </w:pPr>
            <w:r w:rsidRPr="009B0794">
              <w:rPr>
                <w:rFonts w:asciiTheme="minorHAnsi" w:hAnsiTheme="minorHAnsi"/>
              </w:rPr>
              <w:t>3,146,685.51</w:t>
            </w:r>
          </w:p>
        </w:tc>
        <w:tc>
          <w:tcPr>
            <w:tcW w:w="1985" w:type="dxa"/>
          </w:tcPr>
          <w:p w:rsidR="00987563" w:rsidRPr="009B0794" w:rsidRDefault="00987563" w:rsidP="005712BC">
            <w:pPr>
              <w:autoSpaceDE w:val="0"/>
              <w:autoSpaceDN w:val="0"/>
              <w:adjustRightInd w:val="0"/>
              <w:spacing w:after="0" w:line="240" w:lineRule="auto"/>
              <w:ind w:left="659"/>
              <w:jc w:val="both"/>
              <w:rPr>
                <w:rFonts w:asciiTheme="minorHAnsi" w:hAnsiTheme="minorHAnsi" w:cs="Frutiger-Roman"/>
                <w:sz w:val="18"/>
                <w:szCs w:val="18"/>
              </w:rPr>
            </w:pPr>
            <w:r w:rsidRPr="009B0794">
              <w:rPr>
                <w:rFonts w:asciiTheme="minorHAnsi" w:hAnsiTheme="minorHAnsi"/>
              </w:rPr>
              <w:t>60,503.38</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3.10%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3,146,685.52</w:t>
            </w:r>
          </w:p>
        </w:tc>
        <w:tc>
          <w:tcPr>
            <w:tcW w:w="1929" w:type="dxa"/>
          </w:tcPr>
          <w:p w:rsidR="00987563" w:rsidRPr="009B0794" w:rsidRDefault="00987563" w:rsidP="005712BC">
            <w:pPr>
              <w:autoSpaceDE w:val="0"/>
              <w:autoSpaceDN w:val="0"/>
              <w:adjustRightInd w:val="0"/>
              <w:spacing w:after="0" w:line="240" w:lineRule="auto"/>
              <w:ind w:left="231"/>
              <w:jc w:val="both"/>
              <w:rPr>
                <w:rFonts w:asciiTheme="minorHAnsi" w:hAnsiTheme="minorHAnsi" w:cs="Frutiger-Roman"/>
                <w:sz w:val="18"/>
                <w:szCs w:val="18"/>
              </w:rPr>
            </w:pPr>
            <w:r w:rsidRPr="009B0794">
              <w:rPr>
                <w:rFonts w:asciiTheme="minorHAnsi" w:hAnsiTheme="minorHAnsi"/>
              </w:rPr>
              <w:t>4,944,269.46</w:t>
            </w:r>
          </w:p>
        </w:tc>
        <w:tc>
          <w:tcPr>
            <w:tcW w:w="1985" w:type="dxa"/>
          </w:tcPr>
          <w:p w:rsidR="00987563" w:rsidRPr="009B0794" w:rsidRDefault="00987563" w:rsidP="005712BC">
            <w:pPr>
              <w:autoSpaceDE w:val="0"/>
              <w:autoSpaceDN w:val="0"/>
              <w:adjustRightInd w:val="0"/>
              <w:spacing w:after="0" w:line="240" w:lineRule="auto"/>
              <w:ind w:left="659"/>
              <w:jc w:val="both"/>
              <w:rPr>
                <w:rFonts w:asciiTheme="minorHAnsi" w:hAnsiTheme="minorHAnsi" w:cs="Frutiger-Roman"/>
                <w:sz w:val="18"/>
                <w:szCs w:val="18"/>
              </w:rPr>
            </w:pPr>
            <w:r w:rsidRPr="009B0794">
              <w:rPr>
                <w:rFonts w:asciiTheme="minorHAnsi" w:hAnsiTheme="minorHAnsi"/>
              </w:rPr>
              <w:t>90,197.24</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3.20%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4,944,269.47</w:t>
            </w:r>
          </w:p>
        </w:tc>
        <w:tc>
          <w:tcPr>
            <w:tcW w:w="1929" w:type="dxa"/>
          </w:tcPr>
          <w:p w:rsidR="00987563" w:rsidRPr="009B0794" w:rsidRDefault="00987563" w:rsidP="005712BC">
            <w:pPr>
              <w:autoSpaceDE w:val="0"/>
              <w:autoSpaceDN w:val="0"/>
              <w:adjustRightInd w:val="0"/>
              <w:spacing w:after="0" w:line="240" w:lineRule="auto"/>
              <w:ind w:left="183"/>
              <w:jc w:val="both"/>
              <w:rPr>
                <w:rFonts w:asciiTheme="minorHAnsi" w:hAnsiTheme="minorHAnsi" w:cs="Frutiger-Roman"/>
                <w:sz w:val="18"/>
                <w:szCs w:val="18"/>
              </w:rPr>
            </w:pPr>
            <w:r w:rsidRPr="009B0794">
              <w:rPr>
                <w:rFonts w:asciiTheme="minorHAnsi" w:hAnsiTheme="minorHAnsi"/>
              </w:rPr>
              <w:t>9,858,156.01</w:t>
            </w:r>
          </w:p>
        </w:tc>
        <w:tc>
          <w:tcPr>
            <w:tcW w:w="1985" w:type="dxa"/>
          </w:tcPr>
          <w:p w:rsidR="00987563" w:rsidRPr="009B0794" w:rsidRDefault="00987563" w:rsidP="005712BC">
            <w:pPr>
              <w:autoSpaceDE w:val="0"/>
              <w:autoSpaceDN w:val="0"/>
              <w:adjustRightInd w:val="0"/>
              <w:spacing w:after="0" w:line="240" w:lineRule="auto"/>
              <w:ind w:left="564"/>
              <w:jc w:val="both"/>
              <w:rPr>
                <w:rFonts w:asciiTheme="minorHAnsi" w:hAnsiTheme="minorHAnsi" w:cs="Frutiger-Roman"/>
                <w:sz w:val="18"/>
                <w:szCs w:val="18"/>
              </w:rPr>
            </w:pPr>
            <w:r w:rsidRPr="009B0794">
              <w:rPr>
                <w:rFonts w:asciiTheme="minorHAnsi" w:hAnsiTheme="minorHAnsi"/>
              </w:rPr>
              <w:t>147,719.93</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3.30%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9,858,156.02</w:t>
            </w:r>
          </w:p>
        </w:tc>
        <w:tc>
          <w:tcPr>
            <w:tcW w:w="1929" w:type="dxa"/>
          </w:tcPr>
          <w:p w:rsidR="00987563" w:rsidRPr="009B0794" w:rsidRDefault="00987563" w:rsidP="005712BC">
            <w:pPr>
              <w:autoSpaceDE w:val="0"/>
              <w:autoSpaceDN w:val="0"/>
              <w:adjustRightInd w:val="0"/>
              <w:spacing w:after="0" w:line="240" w:lineRule="auto"/>
              <w:ind w:left="80"/>
              <w:jc w:val="both"/>
              <w:rPr>
                <w:rFonts w:asciiTheme="minorHAnsi" w:hAnsiTheme="minorHAnsi" w:cs="Frutiger-Roman"/>
                <w:sz w:val="18"/>
                <w:szCs w:val="18"/>
              </w:rPr>
            </w:pPr>
            <w:r w:rsidRPr="009B0794">
              <w:rPr>
                <w:rFonts w:asciiTheme="minorHAnsi" w:hAnsiTheme="minorHAnsi"/>
              </w:rPr>
              <w:t>42,976,151.21</w:t>
            </w:r>
          </w:p>
        </w:tc>
        <w:tc>
          <w:tcPr>
            <w:tcW w:w="1985" w:type="dxa"/>
          </w:tcPr>
          <w:p w:rsidR="00987563" w:rsidRPr="009B0794" w:rsidRDefault="00987563" w:rsidP="005712BC">
            <w:pPr>
              <w:autoSpaceDE w:val="0"/>
              <w:autoSpaceDN w:val="0"/>
              <w:adjustRightInd w:val="0"/>
              <w:spacing w:after="0" w:line="240" w:lineRule="auto"/>
              <w:ind w:left="469"/>
              <w:jc w:val="both"/>
              <w:rPr>
                <w:rFonts w:asciiTheme="minorHAnsi" w:hAnsiTheme="minorHAnsi" w:cs="Frutiger-Roman"/>
                <w:sz w:val="18"/>
                <w:szCs w:val="18"/>
              </w:rPr>
            </w:pPr>
            <w:r w:rsidRPr="009B0794">
              <w:rPr>
                <w:rFonts w:asciiTheme="minorHAnsi" w:hAnsiTheme="minorHAnsi"/>
              </w:rPr>
              <w:t xml:space="preserve">  309,878.18</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3.40%</w:t>
            </w:r>
          </w:p>
        </w:tc>
      </w:tr>
      <w:tr w:rsidR="0077500D" w:rsidRPr="009B0794" w:rsidTr="005712BC">
        <w:tc>
          <w:tcPr>
            <w:tcW w:w="2148"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42,976,151.22</w:t>
            </w:r>
          </w:p>
        </w:tc>
        <w:tc>
          <w:tcPr>
            <w:tcW w:w="1929" w:type="dxa"/>
          </w:tcPr>
          <w:p w:rsidR="00987563" w:rsidRPr="009B0794" w:rsidRDefault="00987563" w:rsidP="005712BC">
            <w:pPr>
              <w:autoSpaceDE w:val="0"/>
              <w:autoSpaceDN w:val="0"/>
              <w:adjustRightInd w:val="0"/>
              <w:spacing w:after="0" w:line="240" w:lineRule="auto"/>
              <w:ind w:left="239"/>
              <w:jc w:val="both"/>
              <w:rPr>
                <w:rFonts w:asciiTheme="minorHAnsi" w:hAnsiTheme="minorHAnsi" w:cs="Frutiger-Roman"/>
                <w:sz w:val="18"/>
                <w:szCs w:val="18"/>
              </w:rPr>
            </w:pPr>
            <w:r w:rsidRPr="009B0794">
              <w:rPr>
                <w:rFonts w:asciiTheme="minorHAnsi" w:hAnsiTheme="minorHAnsi"/>
              </w:rPr>
              <w:t>En adelante</w:t>
            </w:r>
          </w:p>
        </w:tc>
        <w:tc>
          <w:tcPr>
            <w:tcW w:w="1985" w:type="dxa"/>
          </w:tcPr>
          <w:p w:rsidR="00987563" w:rsidRPr="009B0794" w:rsidRDefault="00987563"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 xml:space="preserve">        1,435,890.02</w:t>
            </w:r>
          </w:p>
        </w:tc>
        <w:tc>
          <w:tcPr>
            <w:tcW w:w="2582" w:type="dxa"/>
          </w:tcPr>
          <w:p w:rsidR="00987563" w:rsidRPr="009B0794" w:rsidRDefault="0098756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3.50%</w:t>
            </w:r>
          </w:p>
        </w:tc>
      </w:tr>
    </w:tbl>
    <w:p w:rsidR="00A42E47" w:rsidRPr="009B0794" w:rsidRDefault="00A42E47" w:rsidP="00F815EA">
      <w:pPr>
        <w:autoSpaceDE w:val="0"/>
        <w:autoSpaceDN w:val="0"/>
        <w:adjustRightInd w:val="0"/>
        <w:spacing w:after="0" w:line="240" w:lineRule="auto"/>
        <w:jc w:val="both"/>
        <w:rPr>
          <w:rFonts w:asciiTheme="minorHAnsi" w:hAnsiTheme="minorHAnsi" w:cs="Frutiger-Roman"/>
          <w:sz w:val="18"/>
          <w:szCs w:val="18"/>
        </w:rPr>
      </w:pPr>
    </w:p>
    <w:p w:rsidR="00F815EA" w:rsidRPr="009B0794" w:rsidRDefault="00987563"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Para el cálculo de este Impuesto, a la Base del Impuesto se le disminuirá el Límite Inferior que corresponda y a la diferencia de excedente del Límite Inferior, se le aplicará la tasa marginal sobre el excedente del Límite Inferior, al resultado se le sumara la Cuota Fija que corresponda, y el importe de dicha operación será el Impuesto sobre Transmisiones Patrimoniales a pagar. Para el cálculo del Impuesto sobre Transmisiones Patrimoniales se deberá de aplicar la siguiente fórmula:</w:t>
      </w:r>
    </w:p>
    <w:p w:rsidR="00A42E47" w:rsidRPr="009B0794" w:rsidRDefault="00A42E47" w:rsidP="00F815EA">
      <w:pPr>
        <w:autoSpaceDE w:val="0"/>
        <w:autoSpaceDN w:val="0"/>
        <w:adjustRightInd w:val="0"/>
        <w:spacing w:after="0" w:line="240" w:lineRule="auto"/>
        <w:jc w:val="both"/>
        <w:rPr>
          <w:rFonts w:asciiTheme="minorHAnsi" w:hAnsiTheme="minorHAnsi"/>
        </w:rPr>
      </w:pPr>
    </w:p>
    <w:p w:rsidR="00987563" w:rsidRPr="009B0794" w:rsidRDefault="00987563"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((BI-LI)*T)+CF = Impuesto sobre Transmisiones Patrimoniales a pagar </w:t>
      </w:r>
    </w:p>
    <w:p w:rsidR="00987563" w:rsidRPr="009B0794" w:rsidRDefault="00987563"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En donde: </w:t>
      </w:r>
    </w:p>
    <w:p w:rsidR="00987563" w:rsidRPr="009B0794" w:rsidRDefault="00987563"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BI= Base del Impuesto </w:t>
      </w:r>
    </w:p>
    <w:p w:rsidR="00987563" w:rsidRPr="009B0794" w:rsidRDefault="00987563"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LI= Límite Inferior correspondiente </w:t>
      </w:r>
    </w:p>
    <w:p w:rsidR="00987563" w:rsidRPr="009B0794" w:rsidRDefault="00987563"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T= Tasa marginal sobre excedente del Límite Inferior correspondiente </w:t>
      </w:r>
    </w:p>
    <w:p w:rsidR="00987563" w:rsidRPr="009B0794" w:rsidRDefault="00987563"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CF= Cuota Fija correspondiente</w:t>
      </w:r>
    </w:p>
    <w:p w:rsidR="00987563" w:rsidRPr="009B0794" w:rsidRDefault="00987563"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Sera la base del Impuesto sobre Transmisiones Patrimoniales, el valor más alto entre: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A20FDC">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 El Valor de Avalúo practicado por perito autorizado y aprobado por la Dirección de Catastro del Municipio de Guadalajara </w:t>
      </w:r>
    </w:p>
    <w:p w:rsidR="00A20FDC" w:rsidRPr="009B0794" w:rsidRDefault="00A20FDC" w:rsidP="00A20FDC">
      <w:pPr>
        <w:autoSpaceDE w:val="0"/>
        <w:autoSpaceDN w:val="0"/>
        <w:adjustRightInd w:val="0"/>
        <w:spacing w:after="0" w:line="240" w:lineRule="auto"/>
        <w:jc w:val="both"/>
        <w:rPr>
          <w:rFonts w:asciiTheme="minorHAnsi" w:hAnsiTheme="minorHAnsi"/>
        </w:rPr>
      </w:pPr>
    </w:p>
    <w:p w:rsidR="00987563" w:rsidRPr="009B0794" w:rsidRDefault="00A20FDC" w:rsidP="00A20FDC">
      <w:pPr>
        <w:autoSpaceDE w:val="0"/>
        <w:autoSpaceDN w:val="0"/>
        <w:adjustRightInd w:val="0"/>
        <w:spacing w:after="0" w:line="240" w:lineRule="auto"/>
        <w:jc w:val="both"/>
        <w:rPr>
          <w:rFonts w:asciiTheme="minorHAnsi" w:hAnsiTheme="minorHAnsi"/>
        </w:rPr>
      </w:pPr>
      <w:r w:rsidRPr="009B0794">
        <w:rPr>
          <w:rFonts w:asciiTheme="minorHAnsi" w:hAnsiTheme="minorHAnsi"/>
        </w:rPr>
        <w:t>b) El valor o precio de operación pactado y señalado en el aviso de Transmisión Patrimonial, contrato o escritura pública</w:t>
      </w:r>
    </w:p>
    <w:p w:rsidR="00A20FDC" w:rsidRPr="009B0794" w:rsidRDefault="00A20FDC" w:rsidP="00A20FDC">
      <w:pPr>
        <w:autoSpaceDE w:val="0"/>
        <w:autoSpaceDN w:val="0"/>
        <w:adjustRightInd w:val="0"/>
        <w:spacing w:after="0" w:line="240" w:lineRule="auto"/>
        <w:jc w:val="both"/>
        <w:rPr>
          <w:rFonts w:asciiTheme="minorHAnsi" w:hAnsiTheme="minorHAnsi"/>
        </w:rPr>
      </w:pPr>
    </w:p>
    <w:p w:rsidR="00A20FDC" w:rsidRPr="009B0794" w:rsidRDefault="00A20FDC" w:rsidP="00A20FDC">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Tratándose de la transmisión, cualquiera que sea la forma en que se haga, de inmuebles destinados exclusivamente a casa habitación, o lotes de terreno que se dedicarán a tal fin, la base del impuesto será el valor de avalúo autorizado por la Dirección de Catastro del Municipio de Guadalajara. </w:t>
      </w:r>
    </w:p>
    <w:p w:rsidR="00A20FDC" w:rsidRPr="009B0794" w:rsidRDefault="00A20FDC" w:rsidP="00A20FDC">
      <w:pPr>
        <w:autoSpaceDE w:val="0"/>
        <w:autoSpaceDN w:val="0"/>
        <w:adjustRightInd w:val="0"/>
        <w:spacing w:after="0" w:line="240" w:lineRule="auto"/>
        <w:jc w:val="both"/>
        <w:rPr>
          <w:rFonts w:asciiTheme="minorHAnsi" w:hAnsiTheme="minorHAnsi"/>
        </w:rPr>
      </w:pPr>
    </w:p>
    <w:p w:rsidR="00987563" w:rsidRPr="009B0794" w:rsidRDefault="00A20FDC" w:rsidP="00A20FDC">
      <w:pPr>
        <w:autoSpaceDE w:val="0"/>
        <w:autoSpaceDN w:val="0"/>
        <w:adjustRightInd w:val="0"/>
        <w:spacing w:after="0" w:line="240" w:lineRule="auto"/>
        <w:jc w:val="both"/>
        <w:rPr>
          <w:rFonts w:asciiTheme="minorHAnsi" w:hAnsiTheme="minorHAnsi"/>
        </w:rPr>
      </w:pPr>
      <w:r w:rsidRPr="009B0794">
        <w:rPr>
          <w:rFonts w:asciiTheme="minorHAnsi" w:hAnsiTheme="minorHAnsi"/>
        </w:rPr>
        <w:t>I. Se aplicará un factor de 0.6 sobre el impuesto de transmisiones patrimoniales a aquellos inmuebles que sean adquiridos dentro de los Perímetros de las Áreas de Protección del Patrimonio Cultural Urbano definidos en los Planes Parciales de Desarrollo Urbano cuando obtenga dictamen favorable de la Dirección de Ordenamiento del Territorio ante la cual acredite los siguientes requisitos:</w:t>
      </w:r>
    </w:p>
    <w:p w:rsidR="00987563" w:rsidRPr="009B0794" w:rsidRDefault="00987563"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 Que estén catalogados dentro del Inventario Municipal de Inmuebles de Valor Patrimonial de Guadalajara, o estén incluidos en el Listado de Bienes Inmuebles inscritos en el Inventario del Patrimonio Cultural del Estado, o en el Listado de Monumentos Históricos Inmuebles del Catálogo Nacional de Monumentos Históricos del Instituto Nacional de Antropología e Historia, y puedan ser sujetas a conservación o restauración como nivel de intervención y estén clasificados como: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 Monumento Histórico por Determinación de la Ley,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Monumento Histórico Civil Relevante por Determinación de la Ley</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 Monumento Artístico,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 Inmueble de Valor Artístico Relevante,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 Inmueble de Valor Histórico Ambiental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Inmueble de Valor Artístico Ambiental,</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 Que el ingreso de la solicitud del dictamen no sea posterior a 3 días hábiles de la autorización de las escrituras.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c) Siempre y cuando exista dictamen favorable de la dependencia competente en la materia.</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II. Se tendrá derecho a un beneficio adicional equivalente al monto descontado en la fracción anterior, es decir, respecto del impuesto sin el beneficio multiplicado por 0.4, como devolución del impuesto pagado, si al haber transcurrido dos años se cumple lo siguiente: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 Que la finca presente un estado de conservación igual o mejor que en la fecha de adquisición, según el reportado en dictamen inicial.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 Que existan desde su fecha de adquisición algunas obras en el inmueble con las autorizaciones correspondientes.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c) Que exista dictamen final de este derecho favorable por parte de la dependencia competente en la materia.</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En todos los casos en que sean susceptibles de aplicación tarifas de beneficio, se aplicará la tarifa citada, tratándose exclusivamente de casa habitación, para lo cual los ciudadanos que quieran verse beneficiados, deberán presentar según sea su caso, la siguiente documentación: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1. Certificados de inscripción catastral de único bien dentro del municipio de Guadalajara, del interesado (a) y de su cónyuge supérstite si es casado (a). </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lastRenderedPageBreak/>
        <w:t>2. Copia de talón de ingresos o en su caso credencial que lo acredite como pensionado, jubilado o discapacitado; de no contar con el talón de ingresos o credencial de pensionado o jubilado, identificación expedida por institución oficial, tratándose de contribuyentes que tengan 60 años o más, acta de nacimiento o algún otro documento que acredite fehacientemente su edad, e identificación, expedidos por institución oficial mexicana.</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3. A los contribuyentes discapacitados, se les otorgará el beneficio siempre y cuando sufran una discapacidad del 50% o más, atendiendo a lo dispuesto por el artículo 514 de la Ley Federal del Trabajo, para tal efecto, la Hacienda Municipal practicará a través de la dependencia que aquella designe, examen médico para determinar el grado de discapacidad, el cual será gratuito, o bien bastará la presentación de un certificado que la acredite, expedido por una institución médica oficial.</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III. Tratándose de terrenos que sean materia de regularización por parte del Instituto Nacional de Suelo Sustentable (INSUS) antes conocido como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los contribuyentes pagarán únicamente por concepto de impuesto las cuotas fijas que se mencionan en la tabla N° 2:</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A20FD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Tabla N° 2</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65"/>
      </w:tblGrid>
      <w:tr w:rsidR="00A20FDC" w:rsidRPr="009B0794" w:rsidTr="005712BC">
        <w:tc>
          <w:tcPr>
            <w:tcW w:w="2410"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Bold"/>
                <w:b/>
                <w:bCs/>
                <w:sz w:val="18"/>
                <w:szCs w:val="18"/>
              </w:rPr>
              <w:t>Metros cuadrados</w:t>
            </w:r>
          </w:p>
        </w:tc>
        <w:tc>
          <w:tcPr>
            <w:tcW w:w="2165" w:type="dxa"/>
          </w:tcPr>
          <w:p w:rsidR="00A20FDC" w:rsidRPr="009B0794" w:rsidRDefault="00A20FDC"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Cuota fija</w:t>
            </w:r>
          </w:p>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p>
        </w:tc>
      </w:tr>
      <w:tr w:rsidR="00A20FDC" w:rsidRPr="009B0794" w:rsidTr="005712BC">
        <w:tc>
          <w:tcPr>
            <w:tcW w:w="2410"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 a 300</w:t>
            </w:r>
          </w:p>
        </w:tc>
        <w:tc>
          <w:tcPr>
            <w:tcW w:w="2165"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$362.00</w:t>
            </w:r>
          </w:p>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p>
        </w:tc>
      </w:tr>
      <w:tr w:rsidR="00A20FDC" w:rsidRPr="009B0794" w:rsidTr="005712BC">
        <w:tc>
          <w:tcPr>
            <w:tcW w:w="2410"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301 a 450</w:t>
            </w:r>
          </w:p>
        </w:tc>
        <w:tc>
          <w:tcPr>
            <w:tcW w:w="2165"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$482.00</w:t>
            </w:r>
          </w:p>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p>
        </w:tc>
      </w:tr>
      <w:tr w:rsidR="00A20FDC" w:rsidRPr="009B0794" w:rsidTr="005712BC">
        <w:tc>
          <w:tcPr>
            <w:tcW w:w="2410"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451 a 600</w:t>
            </w:r>
          </w:p>
        </w:tc>
        <w:tc>
          <w:tcPr>
            <w:tcW w:w="2165" w:type="dxa"/>
          </w:tcPr>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$722.00</w:t>
            </w:r>
          </w:p>
          <w:p w:rsidR="00A20FDC" w:rsidRPr="009B0794" w:rsidRDefault="00A20FDC" w:rsidP="005712BC">
            <w:pPr>
              <w:autoSpaceDE w:val="0"/>
              <w:autoSpaceDN w:val="0"/>
              <w:adjustRightInd w:val="0"/>
              <w:spacing w:after="0" w:line="240" w:lineRule="auto"/>
              <w:jc w:val="center"/>
              <w:rPr>
                <w:rFonts w:asciiTheme="minorHAnsi" w:hAnsiTheme="minorHAnsi" w:cs="Frutiger-Roman"/>
                <w:sz w:val="18"/>
                <w:szCs w:val="18"/>
              </w:rPr>
            </w:pPr>
          </w:p>
        </w:tc>
      </w:tr>
    </w:tbl>
    <w:p w:rsidR="00A20FDC" w:rsidRPr="009B0794" w:rsidRDefault="00A20FDC" w:rsidP="00F815EA">
      <w:pPr>
        <w:autoSpaceDE w:val="0"/>
        <w:autoSpaceDN w:val="0"/>
        <w:adjustRightInd w:val="0"/>
        <w:spacing w:after="0" w:line="240" w:lineRule="auto"/>
        <w:jc w:val="both"/>
        <w:rPr>
          <w:rFonts w:asciiTheme="minorHAnsi" w:hAnsiTheme="minorHAnsi"/>
        </w:rPr>
      </w:pPr>
    </w:p>
    <w:p w:rsidR="00A20FDC" w:rsidRPr="009B0794" w:rsidRDefault="00A20FDC"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Si la superficie es mayor a 600 m2, se pagará conforme a la tarifa señalada en la tabla N° 1 de este artículo.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IV. En los actos de sucesión testamentaria, intestamentaria, cláusula de beneficiario y/o cláusula testamentaria de predios rústicos o urbanos en donde adquieran familiares en línea recta ascendente o descendente hasta el segundo grado o entre cónyuges, se harán las siguientes consideraciones tomando como base el valor del acervo hereditario: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A20FDC"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a) Se aplicará un factor de 0 cero sobre el impuesto a que se refiere la tabla número 1 del presente artículo, hasta por $1’700,000.00 (un millón setecientos mil pesos 00/100 M.N.), por cada uno de los adquirentes referidos en el párrafo anterior, sin importar el número de inmuebles, que deberán estar ubicados en el municipio de Guadalajara, siempre y cuando la masa hereditaria de inmuebles dentro del municipio de Guadalajara, no sea superior a $5,000,000.00 (cinco millones de pesos 00/100 M.N.)</w:t>
      </w:r>
    </w:p>
    <w:p w:rsidR="00A20FDC" w:rsidRPr="009B0794" w:rsidRDefault="00A20FDC"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 Cuando se trate de dos o más inmuebles se deberán presentar los respectivos avisos de transmisión patrimonial en forma simultánea.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lastRenderedPageBreak/>
        <w:t xml:space="preserve">c) En los casos de sucesión testamentaria o intestamentaria, se tomará en cuenta para su aplicación la fecha que corresponda a la de escritura pública en donde se hayan protocolizado las constancias del juicio respectivo o se haya hecho constar la adjudicación de los bienes; en el caso de cláusula de beneficiario y/o clausula testamentaria, será la de la fecha de defunción del propietario del inmueble correspondiente.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A20FDC"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d) En casos excepcionales y previo estudio socioeconómico del o de los adquirientes, el Tesorero del Municipio podrá otorgar pago a plazo del impuesto causado, de acuerdo con lo que establece el artículo 50 de la Ley de Hacienda Municipal.</w:t>
      </w:r>
    </w:p>
    <w:p w:rsidR="00987563" w:rsidRPr="009B0794" w:rsidRDefault="00987563" w:rsidP="00F815EA">
      <w:pPr>
        <w:autoSpaceDE w:val="0"/>
        <w:autoSpaceDN w:val="0"/>
        <w:adjustRightInd w:val="0"/>
        <w:spacing w:after="0" w:line="240" w:lineRule="auto"/>
        <w:jc w:val="both"/>
        <w:rPr>
          <w:rFonts w:asciiTheme="minorHAnsi" w:hAnsiTheme="minorHAnsi" w:cs="Frutiger-Roman"/>
          <w:sz w:val="18"/>
          <w:szCs w:val="18"/>
        </w:rPr>
      </w:pPr>
    </w:p>
    <w:p w:rsidR="00A20FDC" w:rsidRPr="009B0794" w:rsidRDefault="00A20FDC" w:rsidP="00F815EA">
      <w:pPr>
        <w:autoSpaceDE w:val="0"/>
        <w:autoSpaceDN w:val="0"/>
        <w:adjustRightInd w:val="0"/>
        <w:spacing w:after="0" w:line="240" w:lineRule="auto"/>
        <w:jc w:val="both"/>
        <w:rPr>
          <w:rFonts w:asciiTheme="minorHAnsi" w:hAnsiTheme="minorHAnsi" w:cs="Frutiger-Roman"/>
          <w:sz w:val="18"/>
          <w:szCs w:val="18"/>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V. En los casos de constitución, adquisición, acrecentamiento o extinción del usufructo, del derecho de superficie o de la nuda propiedad, se harán las siguientes consideraciones: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 Será base del impuesto, el avalúo o dictamen de valor según sea el caso, de conformidad con la fracción I del artículo 114 de la Ley de Hacienda Municipal en el Estado de Jalisco.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 Para su aplicación, respecto a la constitución, adquisición o acrecentamiento del usufructo se tomará en cuenta la fecha que corresponda a la escritura pública en donde se haya protocolizado.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A20FDC" w:rsidRPr="009B0794" w:rsidRDefault="0063684D"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c). Para la extinción del usufructo y consolidación de la nuda propiedad, con independencia de que conste o no en escritura pública, se tomará en cuenta la fecha de defunción del usufructuario del inmueble correspondiente.</w:t>
      </w:r>
    </w:p>
    <w:p w:rsidR="00A20FDC" w:rsidRPr="009B0794" w:rsidRDefault="00A20FDC" w:rsidP="00F815EA">
      <w:pPr>
        <w:autoSpaceDE w:val="0"/>
        <w:autoSpaceDN w:val="0"/>
        <w:adjustRightInd w:val="0"/>
        <w:spacing w:after="0" w:line="240" w:lineRule="auto"/>
        <w:jc w:val="both"/>
        <w:rPr>
          <w:rFonts w:asciiTheme="minorHAnsi" w:hAnsiTheme="minorHAnsi" w:cs="Frutiger-Roman"/>
          <w:sz w:val="18"/>
          <w:szCs w:val="18"/>
        </w:rPr>
      </w:pPr>
    </w:p>
    <w:p w:rsidR="00A20FDC"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Para los fines de este impuesto, se considera que el usufructo y la nuda propiedad tienen un valor cada uno de ellos del 50% cincuenta por ciento del valor de la propiedad.</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Artículo 28. Tratándose de la adquisición de departamentos, viviendas o casas destinadas para habitación, cuya base fiscal no exceda de $337,050.00 previa comprobación de que los adquirentes no son propietarios o copropietarios de otros bienes inmuebles en el Estado de Jalisco, el impuestosobre transmisiones patrimoniales se causará y pagará, aplicando un factor de 0.50 al importe determinado conforme a la tabla número 1 del artículo 27 de esta Ley.</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Para tener derecho al beneficio señalado en el párrafo anterior, será necesaria la presentación de la constancia de búsqueda de inmuebles emitida por el Registro Público de la Propiedad y Comercio del Estado de Jalisco, del interesado(a) y de su cónyuge supérstite si es casado(a), así como de los certificados catastrales de los bienes resultantes de la búsqueda, acompañado de los comprobantes de pago del impuesto predial del año fiscal inmediato anterior.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En las adquisiciones en copropiedad o de partes alícuotas de un inmueble o de los derechos que se tengan sobre el mismo, las tasas a que se refiere este artículo se aplicarán en función del rango del valor de la porción adquirida que resulte gravable. </w:t>
      </w:r>
    </w:p>
    <w:p w:rsidR="0063684D" w:rsidRPr="009B0794" w:rsidRDefault="0063684D" w:rsidP="00F815EA">
      <w:pPr>
        <w:autoSpaceDE w:val="0"/>
        <w:autoSpaceDN w:val="0"/>
        <w:adjustRightInd w:val="0"/>
        <w:spacing w:after="0" w:line="240" w:lineRule="auto"/>
        <w:jc w:val="both"/>
        <w:rPr>
          <w:rFonts w:asciiTheme="minorHAnsi" w:hAnsiTheme="minorHAnsi"/>
        </w:rPr>
      </w:pPr>
    </w:p>
    <w:p w:rsidR="0063684D" w:rsidRPr="009B0794" w:rsidRDefault="0063684D"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Artículo 29. 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adquirientes de los lotes hasta de 100 metros cuadrados, siempre y cuando acrediten no ser propietarios de otro bien inmueble, dentro del Municipio de Guadalajara.</w:t>
      </w:r>
    </w:p>
    <w:p w:rsidR="00A20FDC" w:rsidRPr="009B0794" w:rsidRDefault="00A20FDC" w:rsidP="00F815EA">
      <w:pPr>
        <w:autoSpaceDE w:val="0"/>
        <w:autoSpaceDN w:val="0"/>
        <w:adjustRightInd w:val="0"/>
        <w:spacing w:after="0" w:line="240" w:lineRule="auto"/>
        <w:jc w:val="both"/>
        <w:rPr>
          <w:rFonts w:asciiTheme="minorHAnsi" w:hAnsiTheme="minorHAnsi" w:cs="Frutiger-Roman"/>
          <w:sz w:val="18"/>
          <w:szCs w:val="18"/>
        </w:rPr>
      </w:pPr>
    </w:p>
    <w:p w:rsidR="00A20FDC" w:rsidRPr="009B0794" w:rsidRDefault="00B83DAA" w:rsidP="00F815EA">
      <w:pPr>
        <w:autoSpaceDE w:val="0"/>
        <w:autoSpaceDN w:val="0"/>
        <w:adjustRightInd w:val="0"/>
        <w:spacing w:after="0" w:line="240" w:lineRule="auto"/>
        <w:jc w:val="both"/>
        <w:rPr>
          <w:rFonts w:asciiTheme="minorHAnsi" w:hAnsiTheme="minorHAnsi" w:cs="Frutiger-Roman"/>
        </w:rPr>
      </w:pPr>
      <w:r w:rsidRPr="009B0794">
        <w:rPr>
          <w:rFonts w:asciiTheme="minorHAnsi" w:hAnsiTheme="minorHAnsi"/>
        </w:rPr>
        <w:lastRenderedPageBreak/>
        <w:t>Cuando el contribuyente acredite el derecho a más de un beneficio establecido en esta sección, sólo se otorgará el que sea mayor, así mismo dicho beneficio se otorgará a un sólo inmueble.</w:t>
      </w:r>
    </w:p>
    <w:p w:rsidR="00D9515B" w:rsidRPr="009B0794" w:rsidRDefault="00D9515B" w:rsidP="00F815EA">
      <w:pPr>
        <w:rPr>
          <w:rFonts w:asciiTheme="minorHAnsi" w:hAnsiTheme="minorHAnsi"/>
          <w:b/>
        </w:rPr>
      </w:pPr>
    </w:p>
    <w:p w:rsidR="00F815EA" w:rsidRPr="009B0794" w:rsidRDefault="00F815EA" w:rsidP="00F815EA">
      <w:pPr>
        <w:jc w:val="center"/>
        <w:rPr>
          <w:rFonts w:asciiTheme="minorHAnsi" w:hAnsiTheme="minorHAnsi"/>
          <w:b/>
        </w:rPr>
      </w:pPr>
      <w:r w:rsidRPr="009B0794">
        <w:rPr>
          <w:rFonts w:asciiTheme="minorHAnsi" w:hAnsiTheme="minorHAnsi"/>
          <w:b/>
        </w:rPr>
        <w:t>LEY DE INGRESOS DEL MUNICIPIO DE ZAPOPAN</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impuesto sobre transmisiones patrimoniales</w:t>
      </w:r>
    </w:p>
    <w:p w:rsidR="00F815EA" w:rsidRPr="009B0794" w:rsidRDefault="00F815EA" w:rsidP="00F815EA">
      <w:pPr>
        <w:autoSpaceDE w:val="0"/>
        <w:autoSpaceDN w:val="0"/>
        <w:adjustRightInd w:val="0"/>
        <w:spacing w:after="0" w:line="240" w:lineRule="auto"/>
        <w:jc w:val="both"/>
        <w:rPr>
          <w:rFonts w:asciiTheme="minorHAnsi" w:hAnsiTheme="minorHAnsi" w:cs="Frutiger-Roman"/>
        </w:rPr>
      </w:pPr>
    </w:p>
    <w:p w:rsidR="006324A4" w:rsidRPr="009B0794" w:rsidRDefault="006324A4" w:rsidP="00F815EA">
      <w:pPr>
        <w:autoSpaceDE w:val="0"/>
        <w:autoSpaceDN w:val="0"/>
        <w:adjustRightInd w:val="0"/>
        <w:spacing w:after="0" w:line="240" w:lineRule="auto"/>
        <w:jc w:val="both"/>
        <w:rPr>
          <w:rFonts w:asciiTheme="minorHAnsi" w:hAnsiTheme="minorHAnsi" w:cs="Frutiger-Roman"/>
        </w:rPr>
      </w:pPr>
      <w:r w:rsidRPr="009B0794">
        <w:rPr>
          <w:rFonts w:asciiTheme="minorHAnsi" w:hAnsiTheme="minorHAnsi"/>
        </w:rPr>
        <w:t>Artículo 49. Este impuesto se causará y pagará de conformidad con lo previsto en el capítulo correspondiente de la Ley de Hacienda Municipal del Estado de Jalisco, aplicando la siguiente:</w:t>
      </w:r>
    </w:p>
    <w:p w:rsidR="006324A4" w:rsidRPr="009B0794" w:rsidRDefault="006324A4" w:rsidP="00F815EA">
      <w:pPr>
        <w:autoSpaceDE w:val="0"/>
        <w:autoSpaceDN w:val="0"/>
        <w:adjustRightInd w:val="0"/>
        <w:spacing w:after="0" w:line="240" w:lineRule="auto"/>
        <w:jc w:val="both"/>
        <w:rPr>
          <w:rFonts w:asciiTheme="minorHAnsi" w:hAnsiTheme="minorHAnsi" w:cs="Frutiger-Roman"/>
          <w:sz w:val="18"/>
          <w:szCs w:val="18"/>
        </w:rPr>
      </w:pPr>
    </w:p>
    <w:p w:rsidR="00F815EA" w:rsidRPr="009B0794" w:rsidRDefault="00F815EA" w:rsidP="00F815EA">
      <w:pPr>
        <w:autoSpaceDE w:val="0"/>
        <w:autoSpaceDN w:val="0"/>
        <w:adjustRightInd w:val="0"/>
        <w:spacing w:after="0" w:line="240" w:lineRule="auto"/>
        <w:jc w:val="both"/>
        <w:rPr>
          <w:rFonts w:asciiTheme="minorHAnsi" w:hAnsiTheme="minorHAnsi" w:cs="Frutiger-Roman"/>
          <w:sz w:val="18"/>
          <w:szCs w:val="18"/>
        </w:rPr>
      </w:pPr>
    </w:p>
    <w:p w:rsidR="006324A4" w:rsidRPr="009B0794" w:rsidRDefault="006324A4" w:rsidP="006324A4">
      <w:pPr>
        <w:autoSpaceDE w:val="0"/>
        <w:autoSpaceDN w:val="0"/>
        <w:adjustRightInd w:val="0"/>
        <w:spacing w:after="0" w:line="240" w:lineRule="auto"/>
        <w:jc w:val="center"/>
        <w:rPr>
          <w:rFonts w:asciiTheme="minorHAnsi" w:hAnsiTheme="minorHAnsi"/>
          <w:b/>
        </w:rPr>
      </w:pPr>
      <w:r w:rsidRPr="009B0794">
        <w:rPr>
          <w:rFonts w:asciiTheme="minorHAnsi" w:hAnsiTheme="minorHAnsi"/>
          <w:b/>
        </w:rPr>
        <w:t>TARIFAS</w:t>
      </w:r>
    </w:p>
    <w:p w:rsidR="006324A4" w:rsidRPr="009B0794" w:rsidRDefault="006324A4" w:rsidP="00F815EA">
      <w:pPr>
        <w:autoSpaceDE w:val="0"/>
        <w:autoSpaceDN w:val="0"/>
        <w:adjustRightInd w:val="0"/>
        <w:spacing w:after="0" w:line="240" w:lineRule="auto"/>
        <w:jc w:val="both"/>
        <w:rPr>
          <w:rFonts w:asciiTheme="minorHAnsi" w:hAnsiTheme="minorHAnsi"/>
        </w:rPr>
      </w:pPr>
    </w:p>
    <w:p w:rsidR="006324A4" w:rsidRPr="009B0794" w:rsidRDefault="006324A4" w:rsidP="002B06FA">
      <w:pPr>
        <w:autoSpaceDE w:val="0"/>
        <w:autoSpaceDN w:val="0"/>
        <w:adjustRightInd w:val="0"/>
        <w:spacing w:after="0" w:line="240" w:lineRule="auto"/>
        <w:ind w:firstLine="708"/>
        <w:jc w:val="both"/>
        <w:rPr>
          <w:rFonts w:asciiTheme="minorHAnsi" w:hAnsiTheme="minorHAnsi" w:cs="Frutiger-Roman"/>
          <w:b/>
          <w:sz w:val="18"/>
          <w:szCs w:val="18"/>
        </w:rPr>
      </w:pPr>
      <w:r w:rsidRPr="009B0794">
        <w:rPr>
          <w:rFonts w:asciiTheme="minorHAnsi" w:hAnsiTheme="minorHAnsi"/>
          <w:b/>
        </w:rPr>
        <w:t xml:space="preserve">BASE FISCAL </w:t>
      </w:r>
      <w:r w:rsidRPr="009B0794">
        <w:rPr>
          <w:rFonts w:asciiTheme="minorHAnsi" w:hAnsiTheme="minorHAnsi"/>
          <w:b/>
        </w:rPr>
        <w:tab/>
      </w:r>
      <w:r w:rsidRPr="009B0794">
        <w:rPr>
          <w:rFonts w:asciiTheme="minorHAnsi" w:hAnsiTheme="minorHAnsi"/>
          <w:b/>
        </w:rPr>
        <w:tab/>
      </w:r>
      <w:r w:rsidRPr="009B0794">
        <w:rPr>
          <w:rFonts w:asciiTheme="minorHAnsi" w:hAnsiTheme="minorHAnsi"/>
          <w:b/>
        </w:rPr>
        <w:tab/>
      </w:r>
      <w:r w:rsidRPr="009B0794">
        <w:rPr>
          <w:rFonts w:asciiTheme="minorHAnsi" w:hAnsiTheme="minorHAnsi"/>
          <w:b/>
        </w:rPr>
        <w:tab/>
      </w:r>
      <w:r w:rsidRPr="009B0794">
        <w:rPr>
          <w:rFonts w:asciiTheme="minorHAnsi" w:hAnsiTheme="minorHAnsi"/>
          <w:b/>
        </w:rPr>
        <w:tab/>
        <w:t>TASA MARGINAL SOBRE EXCEDENTE</w:t>
      </w:r>
    </w:p>
    <w:p w:rsidR="006324A4" w:rsidRPr="009B0794" w:rsidRDefault="006324A4" w:rsidP="00F815EA">
      <w:pPr>
        <w:autoSpaceDE w:val="0"/>
        <w:autoSpaceDN w:val="0"/>
        <w:adjustRightInd w:val="0"/>
        <w:spacing w:after="0" w:line="240" w:lineRule="auto"/>
        <w:jc w:val="both"/>
        <w:rPr>
          <w:rFonts w:asciiTheme="minorHAnsi" w:hAnsiTheme="minorHAnsi" w:cs="Frutiger-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101"/>
        <w:gridCol w:w="2090"/>
        <w:gridCol w:w="2203"/>
      </w:tblGrid>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Bold"/>
                <w:b/>
                <w:bCs/>
                <w:sz w:val="18"/>
                <w:szCs w:val="18"/>
              </w:rPr>
            </w:pPr>
            <w:r w:rsidRPr="009B0794">
              <w:rPr>
                <w:rFonts w:asciiTheme="minorHAnsi" w:hAnsiTheme="minorHAnsi" w:cs="Frutiger-Bold"/>
                <w:b/>
                <w:bCs/>
                <w:sz w:val="18"/>
                <w:szCs w:val="18"/>
              </w:rPr>
              <w:t>Límite inferior</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Bold"/>
                <w:b/>
                <w:bCs/>
                <w:sz w:val="18"/>
                <w:szCs w:val="18"/>
              </w:rPr>
              <w:t>Límite superior</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Bold"/>
                <w:b/>
                <w:bCs/>
                <w:sz w:val="18"/>
                <w:szCs w:val="18"/>
              </w:rPr>
              <w:t>Cuota fija</w:t>
            </w: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Bold"/>
                <w:b/>
                <w:bCs/>
                <w:sz w:val="18"/>
                <w:szCs w:val="18"/>
              </w:rPr>
            </w:pPr>
            <w:r w:rsidRPr="009B0794">
              <w:rPr>
                <w:rFonts w:asciiTheme="minorHAnsi" w:hAnsiTheme="minorHAnsi" w:cs="Frutiger-Bold"/>
                <w:b/>
                <w:bCs/>
                <w:sz w:val="18"/>
                <w:szCs w:val="18"/>
              </w:rPr>
              <w:t>Tasa marginal sobre el</w:t>
            </w:r>
          </w:p>
          <w:p w:rsidR="00F815EA" w:rsidRPr="009B0794" w:rsidRDefault="00F815EA" w:rsidP="005712BC">
            <w:pPr>
              <w:autoSpaceDE w:val="0"/>
              <w:autoSpaceDN w:val="0"/>
              <w:adjustRightInd w:val="0"/>
              <w:spacing w:after="0" w:line="240" w:lineRule="auto"/>
              <w:jc w:val="both"/>
              <w:rPr>
                <w:rFonts w:asciiTheme="minorHAnsi" w:hAnsiTheme="minorHAnsi" w:cs="Frutiger-Bold"/>
                <w:b/>
                <w:bCs/>
                <w:sz w:val="18"/>
                <w:szCs w:val="18"/>
              </w:rPr>
            </w:pPr>
            <w:r w:rsidRPr="009B0794">
              <w:rPr>
                <w:rFonts w:asciiTheme="minorHAnsi" w:hAnsiTheme="minorHAnsi" w:cs="Frutiger-Bold"/>
                <w:b/>
                <w:bCs/>
                <w:sz w:val="18"/>
                <w:szCs w:val="18"/>
              </w:rPr>
              <w:t>excedente del límite</w:t>
            </w:r>
          </w:p>
          <w:p w:rsidR="00F815EA" w:rsidRPr="009B0794" w:rsidRDefault="00F815EA" w:rsidP="005712BC">
            <w:pPr>
              <w:autoSpaceDE w:val="0"/>
              <w:autoSpaceDN w:val="0"/>
              <w:adjustRightInd w:val="0"/>
              <w:spacing w:after="0" w:line="240" w:lineRule="auto"/>
              <w:jc w:val="both"/>
              <w:rPr>
                <w:rFonts w:asciiTheme="minorHAnsi" w:hAnsiTheme="minorHAnsi" w:cs="Frutiger-Bold"/>
                <w:b/>
                <w:bCs/>
                <w:sz w:val="18"/>
                <w:szCs w:val="18"/>
              </w:rPr>
            </w:pPr>
            <w:r w:rsidRPr="009B0794">
              <w:rPr>
                <w:rFonts w:asciiTheme="minorHAnsi" w:hAnsiTheme="minorHAnsi" w:cs="Frutiger-Bold"/>
                <w:b/>
                <w:bCs/>
                <w:sz w:val="18"/>
                <w:szCs w:val="18"/>
              </w:rPr>
              <w:t>inferior</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$0.01</w:t>
            </w:r>
          </w:p>
        </w:tc>
        <w:tc>
          <w:tcPr>
            <w:tcW w:w="2149" w:type="dxa"/>
          </w:tcPr>
          <w:p w:rsidR="00F815EA" w:rsidRPr="009B0794" w:rsidRDefault="00C02BFB"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$300,000.00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2.50%</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$300,000.01</w:t>
            </w: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$500,000.0</w:t>
            </w:r>
            <w:r w:rsidR="00C02BFB" w:rsidRPr="009B0794">
              <w:rPr>
                <w:rFonts w:asciiTheme="minorHAnsi" w:hAnsiTheme="minorHAnsi" w:cs="Frutiger-Roman"/>
                <w:sz w:val="18"/>
                <w:szCs w:val="18"/>
              </w:rPr>
              <w:t>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$7,500.00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2.55%</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$500,000.01</w:t>
            </w: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$1’000,000.00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$12,600.00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2.60%</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$1’000,000.0</w:t>
            </w:r>
            <w:r w:rsidR="00C02BFB" w:rsidRPr="009B0794">
              <w:rPr>
                <w:rFonts w:asciiTheme="minorHAnsi" w:hAnsiTheme="minorHAnsi" w:cs="Frutiger-Roman"/>
                <w:sz w:val="18"/>
                <w:szCs w:val="18"/>
              </w:rPr>
              <w:t>1</w:t>
            </w: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$1’500,000.00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$25,600.00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2.65%</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$1’500,000.0</w:t>
            </w:r>
            <w:r w:rsidR="00C02BFB" w:rsidRPr="009B0794">
              <w:rPr>
                <w:rFonts w:asciiTheme="minorHAnsi" w:hAnsiTheme="minorHAnsi" w:cs="Frutiger-Roman"/>
                <w:sz w:val="18"/>
                <w:szCs w:val="18"/>
              </w:rPr>
              <w:t>1</w:t>
            </w: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$2’000,000.0</w:t>
            </w:r>
            <w:r w:rsidR="00C02BFB" w:rsidRPr="009B0794">
              <w:rPr>
                <w:rFonts w:asciiTheme="minorHAnsi" w:hAnsiTheme="minorHAnsi" w:cs="Frutiger-Roman"/>
                <w:sz w:val="18"/>
                <w:szCs w:val="18"/>
              </w:rPr>
              <w:t>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$38,850.00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2.70%</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$2’000,000.01</w:t>
            </w: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$2’500,000.0</w:t>
            </w:r>
            <w:r w:rsidR="00C02BFB" w:rsidRPr="009B0794">
              <w:rPr>
                <w:rFonts w:asciiTheme="minorHAnsi" w:hAnsiTheme="minorHAnsi" w:cs="Frutiger-Roman"/>
                <w:sz w:val="18"/>
                <w:szCs w:val="18"/>
              </w:rPr>
              <w:t>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$52,350.00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2.80%</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$2’500,000.01</w:t>
            </w:r>
          </w:p>
        </w:tc>
        <w:tc>
          <w:tcPr>
            <w:tcW w:w="2149" w:type="dxa"/>
          </w:tcPr>
          <w:p w:rsidR="00F815EA" w:rsidRPr="009B0794" w:rsidRDefault="00C02BFB"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$3’000,000.00</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$66,350.00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2.90%</w:t>
            </w:r>
          </w:p>
        </w:tc>
      </w:tr>
      <w:tr w:rsidR="0077500D" w:rsidRPr="009B0794" w:rsidTr="005712BC">
        <w:tc>
          <w:tcPr>
            <w:tcW w:w="2148"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$3’000,000.01</w:t>
            </w:r>
          </w:p>
        </w:tc>
        <w:tc>
          <w:tcPr>
            <w:tcW w:w="2149"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En adelante</w:t>
            </w:r>
          </w:p>
        </w:tc>
        <w:tc>
          <w:tcPr>
            <w:tcW w:w="2150"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$80,850.00</w:t>
            </w:r>
          </w:p>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Roman"/>
                <w:sz w:val="18"/>
                <w:szCs w:val="18"/>
              </w:rPr>
              <w:t>3.00%</w:t>
            </w:r>
          </w:p>
        </w:tc>
      </w:tr>
    </w:tbl>
    <w:p w:rsidR="00F815EA" w:rsidRPr="009B0794" w:rsidRDefault="00F815EA" w:rsidP="00F815EA">
      <w:pPr>
        <w:autoSpaceDE w:val="0"/>
        <w:autoSpaceDN w:val="0"/>
        <w:adjustRightInd w:val="0"/>
        <w:spacing w:after="0" w:line="240" w:lineRule="auto"/>
        <w:jc w:val="both"/>
        <w:rPr>
          <w:rFonts w:asciiTheme="minorHAnsi" w:hAnsiTheme="minorHAnsi" w:cs="Frutiger-Roman"/>
          <w:sz w:val="18"/>
          <w:szCs w:val="18"/>
        </w:rPr>
      </w:pPr>
    </w:p>
    <w:p w:rsidR="006324A4" w:rsidRPr="009B0794" w:rsidRDefault="006324A4" w:rsidP="00F815EA">
      <w:pPr>
        <w:jc w:val="both"/>
        <w:rPr>
          <w:rFonts w:asciiTheme="minorHAnsi" w:hAnsiTheme="minorHAnsi"/>
        </w:rPr>
      </w:pPr>
      <w:r w:rsidRPr="009B0794">
        <w:rPr>
          <w:rFonts w:asciiTheme="minorHAnsi" w:hAnsiTheme="minorHAnsi"/>
        </w:rPr>
        <w:t>Para efectos del pago de este Impuesto, las transmisiones se consideran realizadas hasta la formalización de las mismas, en términos de lo dispuesto en el Artículo 1908 del Código Civil del Estado de Jalisco.</w:t>
      </w:r>
    </w:p>
    <w:p w:rsidR="006324A4" w:rsidRPr="009B0794" w:rsidRDefault="006324A4" w:rsidP="006324A4">
      <w:pPr>
        <w:spacing w:after="0" w:line="240" w:lineRule="auto"/>
        <w:jc w:val="both"/>
        <w:rPr>
          <w:rFonts w:asciiTheme="minorHAnsi" w:hAnsiTheme="minorHAnsi"/>
        </w:rPr>
      </w:pPr>
      <w:r w:rsidRPr="009B0794">
        <w:rPr>
          <w:rFonts w:asciiTheme="minorHAnsi" w:hAnsiTheme="minorHAnsi"/>
        </w:rPr>
        <w:t xml:space="preserve">Para el cálculo del impuesto sobre transmisiones patrimoniales se tomará el valor fiscal que resulte mayor, entre el valor del avalúo presentado por el contribuyente, el valor de la operación plasmado en la escritura pública, y el valor catastral que proporcione la autoridad de conformidad con la Ley de Hacienda Municipal del Estado de Jalisco. </w:t>
      </w:r>
    </w:p>
    <w:p w:rsidR="006324A4" w:rsidRPr="009B0794" w:rsidRDefault="006324A4" w:rsidP="006324A4">
      <w:pPr>
        <w:spacing w:after="0" w:line="240" w:lineRule="auto"/>
        <w:jc w:val="both"/>
        <w:rPr>
          <w:rFonts w:asciiTheme="minorHAnsi" w:hAnsiTheme="minorHAnsi"/>
        </w:rPr>
      </w:pPr>
    </w:p>
    <w:p w:rsidR="006324A4" w:rsidRPr="009B0794" w:rsidRDefault="006324A4" w:rsidP="006324A4">
      <w:pPr>
        <w:spacing w:after="0" w:line="240" w:lineRule="auto"/>
        <w:jc w:val="both"/>
        <w:rPr>
          <w:rFonts w:asciiTheme="minorHAnsi" w:hAnsiTheme="minorHAnsi"/>
        </w:rPr>
      </w:pPr>
      <w:r w:rsidRPr="009B0794">
        <w:rPr>
          <w:rFonts w:asciiTheme="minorHAnsi" w:hAnsiTheme="minorHAnsi"/>
        </w:rPr>
        <w:t xml:space="preserve">Se sujetarán a las disposiciones de este artículo los predios de origen ejidal en los que el titular haya obtenido el dominio pleno de su parcela o solar urbano, de acuerdo al procedimiento establecido en los artículos 81 y 82 de la Ley Agraria, por el Registro Agrario Nacional (RAN). </w:t>
      </w:r>
    </w:p>
    <w:p w:rsidR="006324A4" w:rsidRPr="009B0794" w:rsidRDefault="006324A4" w:rsidP="006324A4">
      <w:pPr>
        <w:spacing w:after="0" w:line="240" w:lineRule="auto"/>
        <w:jc w:val="both"/>
        <w:rPr>
          <w:rFonts w:asciiTheme="minorHAnsi" w:hAnsiTheme="minorHAnsi"/>
        </w:rPr>
      </w:pPr>
    </w:p>
    <w:p w:rsidR="006324A4" w:rsidRPr="009B0794" w:rsidRDefault="006324A4" w:rsidP="006324A4">
      <w:pPr>
        <w:spacing w:after="0" w:line="240" w:lineRule="auto"/>
        <w:jc w:val="both"/>
        <w:rPr>
          <w:rFonts w:asciiTheme="minorHAnsi" w:hAnsiTheme="minorHAnsi"/>
          <w:sz w:val="18"/>
          <w:szCs w:val="18"/>
        </w:rPr>
      </w:pPr>
      <w:r w:rsidRPr="009B0794">
        <w:rPr>
          <w:rFonts w:asciiTheme="minorHAnsi" w:hAnsiTheme="minorHAnsi"/>
        </w:rPr>
        <w:t>Tratándose de predios que sean materia de regularización por parte de la Comisión para la Regularización de la Tenencia de la Tierra (CORETT), o el Instituto Nacional del Suelo Sustentable (INSUS).</w:t>
      </w:r>
    </w:p>
    <w:p w:rsidR="006324A4" w:rsidRPr="009B0794" w:rsidRDefault="006324A4" w:rsidP="00F815EA">
      <w:pPr>
        <w:jc w:val="both"/>
        <w:rPr>
          <w:rFonts w:asciiTheme="minorHAnsi" w:hAnsiTheme="minorHAnsi"/>
          <w:sz w:val="18"/>
          <w:szCs w:val="18"/>
        </w:rPr>
      </w:pPr>
    </w:p>
    <w:p w:rsidR="006324A4" w:rsidRPr="009B0794" w:rsidRDefault="006324A4" w:rsidP="00F815EA">
      <w:pPr>
        <w:jc w:val="both"/>
        <w:rPr>
          <w:rFonts w:asciiTheme="minorHAnsi" w:hAnsiTheme="minorHAnsi"/>
        </w:rPr>
      </w:pPr>
      <w:r w:rsidRPr="009B0794">
        <w:rPr>
          <w:rFonts w:asciiTheme="minorHAnsi" w:hAnsiTheme="minorHAnsi"/>
        </w:rPr>
        <w:lastRenderedPageBreak/>
        <w:t xml:space="preserve">I. Tratándose de predios que sean materia de regularización de origen ejidal en los que el titular haya obtenido el dominio pleno de su parcela, de acuerdo al procedimiento establecido en los artículos 81 y 82 de la Ley Agraria, y que se le haya expedido el título de propiedad por el Registro Agrario Nacional (RAN), y los predios que sean materia de regularización por parte de la Comisión para la Regularización de la Tenencia de la Tierra (CORETT), o el Instituto Nacional del Suelo Sustentable (INSUS), los contribuyentes sujetos de este impuesto tributarán como sigue: </w:t>
      </w:r>
    </w:p>
    <w:p w:rsidR="006324A4" w:rsidRPr="009B0794" w:rsidRDefault="006324A4" w:rsidP="00F815EA">
      <w:pPr>
        <w:jc w:val="both"/>
        <w:rPr>
          <w:rFonts w:asciiTheme="minorHAnsi" w:hAnsiTheme="minorHAnsi"/>
        </w:rPr>
      </w:pPr>
      <w:r w:rsidRPr="009B0794">
        <w:rPr>
          <w:rFonts w:asciiTheme="minorHAnsi" w:hAnsiTheme="minorHAnsi"/>
        </w:rPr>
        <w:t xml:space="preserve">a) En predios de regularización de uso habitacional cuya superficie no exceda de 500 metros cuadrados, el monto a pagar será el que resulte de aplicar el factor del 0.00 al Impuesto sobre Transmisiones Patrimoniales calculado conforme a la tarifa establecida en el presente artículo. </w:t>
      </w:r>
    </w:p>
    <w:p w:rsidR="006324A4" w:rsidRPr="009B0794" w:rsidRDefault="006324A4" w:rsidP="00F815EA">
      <w:pPr>
        <w:jc w:val="both"/>
        <w:rPr>
          <w:rFonts w:asciiTheme="minorHAnsi" w:hAnsiTheme="minorHAnsi"/>
        </w:rPr>
      </w:pPr>
    </w:p>
    <w:p w:rsidR="006324A4" w:rsidRPr="009B0794" w:rsidRDefault="006324A4" w:rsidP="00F815EA">
      <w:pPr>
        <w:jc w:val="both"/>
        <w:rPr>
          <w:rFonts w:asciiTheme="minorHAnsi" w:hAnsiTheme="minorHAnsi"/>
        </w:rPr>
      </w:pPr>
      <w:r w:rsidRPr="009B0794">
        <w:rPr>
          <w:rFonts w:asciiTheme="minorHAnsi" w:hAnsiTheme="minorHAnsi"/>
        </w:rPr>
        <w:t xml:space="preserve">b) En predios de regularización de uso habitacional cuya superficie sea de 501 a 1000 metros cuadrados el monto a pagar será el que resulte de multiplicar el factor del 0.10 al Impuesto sobre Transmisiones Patrimoniales, calculado conforme a la tarifa establecida en el presente artículo. </w:t>
      </w:r>
    </w:p>
    <w:p w:rsidR="006324A4" w:rsidRPr="009B0794" w:rsidRDefault="006324A4" w:rsidP="00F815EA">
      <w:pPr>
        <w:jc w:val="both"/>
        <w:rPr>
          <w:rFonts w:asciiTheme="minorHAnsi" w:hAnsiTheme="minorHAnsi"/>
        </w:rPr>
      </w:pPr>
    </w:p>
    <w:p w:rsidR="006324A4" w:rsidRPr="009B0794" w:rsidRDefault="006324A4" w:rsidP="00F815EA">
      <w:pPr>
        <w:jc w:val="both"/>
        <w:rPr>
          <w:rFonts w:asciiTheme="minorHAnsi" w:hAnsiTheme="minorHAnsi"/>
        </w:rPr>
      </w:pPr>
      <w:r w:rsidRPr="009B0794">
        <w:rPr>
          <w:rFonts w:asciiTheme="minorHAnsi" w:hAnsiTheme="minorHAnsi"/>
        </w:rPr>
        <w:t>c) En predios de regularización de uso habitacional cuya superficie sea de 1001 a 1500 metros cuadrados, el monto a pagar será el que resulte de multiplicar el factor del 0.20 al Impuesto sobre Transmisiones Patrimoniales calculado conforme a la tarifa establecida en el presente artículo.</w:t>
      </w:r>
    </w:p>
    <w:p w:rsidR="006324A4" w:rsidRPr="009B0794" w:rsidRDefault="006324A4" w:rsidP="00F815EA">
      <w:pPr>
        <w:jc w:val="both"/>
        <w:rPr>
          <w:rFonts w:asciiTheme="minorHAnsi" w:hAnsiTheme="minorHAnsi"/>
        </w:rPr>
      </w:pPr>
      <w:r w:rsidRPr="009B0794">
        <w:rPr>
          <w:rFonts w:asciiTheme="minorHAnsi" w:hAnsiTheme="minorHAnsi"/>
        </w:rPr>
        <w:t xml:space="preserve">Lo señalado en los incisos anteriores se aplicará para el impuesto a pagar en el presente ejercicio fiscal, independientemente de la fecha del título de propiedad, siempre y cuando los adquirentes acrediten ser titulares de una sola parcela o solar urbano,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Tesorería Municipal hará efectivo el crédito fiscal por el monto del impuesto que se dejó de pagar incluyendo sus accesorios, en el momento en que se lleve a cabo la transmisión de propiedad subsiguiente. </w:t>
      </w:r>
    </w:p>
    <w:p w:rsidR="006324A4" w:rsidRPr="009B0794" w:rsidRDefault="006324A4" w:rsidP="00F815EA">
      <w:pPr>
        <w:jc w:val="both"/>
        <w:rPr>
          <w:rFonts w:asciiTheme="minorHAnsi" w:hAnsiTheme="minorHAnsi"/>
        </w:rPr>
      </w:pPr>
    </w:p>
    <w:p w:rsidR="006324A4" w:rsidRPr="009B0794" w:rsidRDefault="006324A4" w:rsidP="00F815EA">
      <w:pPr>
        <w:jc w:val="both"/>
        <w:rPr>
          <w:rFonts w:asciiTheme="minorHAnsi" w:hAnsiTheme="minorHAnsi"/>
        </w:rPr>
      </w:pPr>
      <w:r w:rsidRPr="009B0794">
        <w:rPr>
          <w:rFonts w:asciiTheme="minorHAnsi" w:hAnsiTheme="minorHAnsi"/>
        </w:rPr>
        <w:t>d) En parcelas regularizadas en los términos señalados en el párrafo cuarto de este artículo, el monto a pagar será el que resulte de aplicar el factor del 0.0 al impuesto sobre transmisiones patrimoniales, calculado conforme a la tarifa establecida en el presente artículo.</w:t>
      </w:r>
    </w:p>
    <w:p w:rsidR="006324A4" w:rsidRPr="009B0794" w:rsidRDefault="006324A4" w:rsidP="00F815EA">
      <w:pPr>
        <w:jc w:val="both"/>
        <w:rPr>
          <w:rFonts w:asciiTheme="minorHAnsi" w:hAnsiTheme="minorHAnsi"/>
        </w:rPr>
      </w:pPr>
    </w:p>
    <w:p w:rsidR="006324A4" w:rsidRPr="009B0794" w:rsidRDefault="006324A4" w:rsidP="00F815EA">
      <w:pPr>
        <w:jc w:val="both"/>
        <w:rPr>
          <w:rFonts w:asciiTheme="minorHAnsi" w:hAnsiTheme="minorHAnsi"/>
        </w:rPr>
      </w:pPr>
      <w:r w:rsidRPr="009B0794">
        <w:rPr>
          <w:rFonts w:asciiTheme="minorHAnsi" w:hAnsiTheme="minorHAnsi"/>
        </w:rPr>
        <w:t xml:space="preserve">Lo señalado en el inciso anterior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w:t>
      </w:r>
      <w:r w:rsidRPr="009B0794">
        <w:rPr>
          <w:rFonts w:asciiTheme="minorHAnsi" w:hAnsiTheme="minorHAnsi"/>
        </w:rPr>
        <w:lastRenderedPageBreak/>
        <w:t>inmuebles durante los siguientes doce meses contados a partir de la fecha de pago del impuesto de transmisión patrimonial. En casode incumplimiento por parte del contribuyente de los supuestos establecidos en el presente párrafo, la Hacienda Municipal hará efectivo el crédito fiscal por el monto del impuesto que se dejó de pagar incluyendo sus accesorios en el momento en que se lleve a cabo la transmisión de propiedad subsiguiente.</w:t>
      </w:r>
    </w:p>
    <w:p w:rsidR="006324A4" w:rsidRPr="009B0794" w:rsidRDefault="006324A4" w:rsidP="00F84ACD">
      <w:pPr>
        <w:jc w:val="both"/>
        <w:rPr>
          <w:rFonts w:asciiTheme="minorHAnsi" w:hAnsiTheme="minorHAnsi"/>
        </w:rPr>
      </w:pPr>
      <w:r w:rsidRPr="009B0794">
        <w:rPr>
          <w:rFonts w:asciiTheme="minorHAnsi" w:hAnsiTheme="minorHAnsi"/>
        </w:rPr>
        <w:t>Artículo 50. Tratándose de la adquisición de departamentos, viviendas y casas destinadas para habitación, cuya base fiscal no exceda de $400,000.00 previa comprobación de que los contribuyentes no son propietarios de otros bienes inmuebles en el Municipio, el impuesto sobre transmisiones patrimoniales se causará y pagará, conforme a la siguiente:</w:t>
      </w:r>
    </w:p>
    <w:p w:rsidR="00F84ACD" w:rsidRPr="009B0794" w:rsidRDefault="00F84ACD" w:rsidP="00F84ACD">
      <w:pPr>
        <w:jc w:val="both"/>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37"/>
        <w:gridCol w:w="2027"/>
        <w:gridCol w:w="2034"/>
      </w:tblGrid>
      <w:tr w:rsidR="006324A4" w:rsidRPr="009B0794" w:rsidTr="005712BC">
        <w:tc>
          <w:tcPr>
            <w:tcW w:w="8360" w:type="dxa"/>
            <w:gridSpan w:val="4"/>
          </w:tcPr>
          <w:p w:rsidR="006324A4" w:rsidRPr="009B0794" w:rsidRDefault="006324A4" w:rsidP="005712BC">
            <w:pPr>
              <w:spacing w:after="0" w:line="240" w:lineRule="auto"/>
              <w:jc w:val="center"/>
              <w:rPr>
                <w:rFonts w:asciiTheme="minorHAnsi" w:hAnsiTheme="minorHAnsi"/>
                <w:b/>
                <w:sz w:val="18"/>
                <w:szCs w:val="18"/>
              </w:rPr>
            </w:pPr>
            <w:r w:rsidRPr="009B0794">
              <w:rPr>
                <w:rFonts w:asciiTheme="minorHAnsi" w:hAnsiTheme="minorHAnsi"/>
                <w:b/>
                <w:sz w:val="18"/>
                <w:szCs w:val="18"/>
              </w:rPr>
              <w:t>TARIFAS</w:t>
            </w:r>
          </w:p>
        </w:tc>
      </w:tr>
      <w:tr w:rsidR="006324A4" w:rsidRPr="009B0794" w:rsidTr="005712BC">
        <w:tc>
          <w:tcPr>
            <w:tcW w:w="4180" w:type="dxa"/>
            <w:gridSpan w:val="2"/>
          </w:tcPr>
          <w:p w:rsidR="006324A4" w:rsidRPr="009B0794" w:rsidRDefault="006324A4" w:rsidP="005712BC">
            <w:pPr>
              <w:spacing w:after="0" w:line="240" w:lineRule="auto"/>
              <w:jc w:val="center"/>
              <w:rPr>
                <w:rFonts w:asciiTheme="minorHAnsi" w:hAnsiTheme="minorHAnsi"/>
                <w:b/>
                <w:sz w:val="18"/>
                <w:szCs w:val="18"/>
              </w:rPr>
            </w:pPr>
            <w:r w:rsidRPr="009B0794">
              <w:rPr>
                <w:rFonts w:asciiTheme="minorHAnsi" w:hAnsiTheme="minorHAnsi"/>
                <w:b/>
                <w:sz w:val="18"/>
                <w:szCs w:val="18"/>
              </w:rPr>
              <w:t>BASE FISCAL</w:t>
            </w:r>
          </w:p>
        </w:tc>
        <w:tc>
          <w:tcPr>
            <w:tcW w:w="2090" w:type="dxa"/>
            <w:vMerge w:val="restart"/>
          </w:tcPr>
          <w:p w:rsidR="006324A4" w:rsidRPr="009B0794" w:rsidRDefault="006324A4" w:rsidP="005712BC">
            <w:pPr>
              <w:spacing w:after="0" w:line="240" w:lineRule="auto"/>
              <w:jc w:val="center"/>
              <w:rPr>
                <w:rFonts w:asciiTheme="minorHAnsi" w:hAnsiTheme="minorHAnsi"/>
                <w:b/>
                <w:sz w:val="18"/>
                <w:szCs w:val="18"/>
              </w:rPr>
            </w:pPr>
            <w:r w:rsidRPr="009B0794">
              <w:rPr>
                <w:rFonts w:asciiTheme="minorHAnsi" w:hAnsiTheme="minorHAnsi"/>
                <w:b/>
                <w:sz w:val="18"/>
                <w:szCs w:val="18"/>
              </w:rPr>
              <w:t>CUOTA FIJA</w:t>
            </w:r>
          </w:p>
        </w:tc>
        <w:tc>
          <w:tcPr>
            <w:tcW w:w="2090" w:type="dxa"/>
            <w:vMerge w:val="restart"/>
          </w:tcPr>
          <w:p w:rsidR="006324A4" w:rsidRPr="009B0794" w:rsidRDefault="006324A4" w:rsidP="005712BC">
            <w:pPr>
              <w:spacing w:after="0" w:line="240" w:lineRule="auto"/>
              <w:jc w:val="center"/>
              <w:rPr>
                <w:rFonts w:asciiTheme="minorHAnsi" w:hAnsiTheme="minorHAnsi"/>
                <w:b/>
                <w:sz w:val="18"/>
                <w:szCs w:val="18"/>
              </w:rPr>
            </w:pPr>
            <w:r w:rsidRPr="009B0794">
              <w:rPr>
                <w:rFonts w:asciiTheme="minorHAnsi" w:hAnsiTheme="minorHAnsi"/>
                <w:b/>
                <w:sz w:val="18"/>
                <w:szCs w:val="18"/>
              </w:rPr>
              <w:t>TASA MARGINAL SOBRE EXCEDENTE LIMITE INFERIOR</w:t>
            </w:r>
          </w:p>
        </w:tc>
      </w:tr>
      <w:tr w:rsidR="0077500D" w:rsidRPr="009B0794" w:rsidTr="005712BC">
        <w:tc>
          <w:tcPr>
            <w:tcW w:w="2090" w:type="dxa"/>
          </w:tcPr>
          <w:p w:rsidR="006324A4" w:rsidRPr="009B0794" w:rsidRDefault="006324A4" w:rsidP="005712BC">
            <w:pPr>
              <w:spacing w:after="0" w:line="240" w:lineRule="auto"/>
              <w:jc w:val="center"/>
              <w:rPr>
                <w:rFonts w:asciiTheme="minorHAnsi" w:hAnsiTheme="minorHAnsi"/>
                <w:b/>
                <w:sz w:val="18"/>
                <w:szCs w:val="18"/>
              </w:rPr>
            </w:pPr>
            <w:r w:rsidRPr="009B0794">
              <w:rPr>
                <w:rFonts w:asciiTheme="minorHAnsi" w:hAnsiTheme="minorHAnsi"/>
                <w:b/>
                <w:sz w:val="18"/>
                <w:szCs w:val="18"/>
              </w:rPr>
              <w:t>LIMITE INFERIOR</w:t>
            </w:r>
          </w:p>
        </w:tc>
        <w:tc>
          <w:tcPr>
            <w:tcW w:w="2090" w:type="dxa"/>
          </w:tcPr>
          <w:p w:rsidR="006324A4" w:rsidRPr="009B0794" w:rsidRDefault="006324A4" w:rsidP="005712BC">
            <w:pPr>
              <w:spacing w:after="0" w:line="240" w:lineRule="auto"/>
              <w:jc w:val="center"/>
              <w:rPr>
                <w:rFonts w:asciiTheme="minorHAnsi" w:hAnsiTheme="minorHAnsi"/>
                <w:b/>
                <w:sz w:val="18"/>
                <w:szCs w:val="18"/>
              </w:rPr>
            </w:pPr>
            <w:r w:rsidRPr="009B0794">
              <w:rPr>
                <w:rFonts w:asciiTheme="minorHAnsi" w:hAnsiTheme="minorHAnsi"/>
                <w:b/>
                <w:sz w:val="18"/>
                <w:szCs w:val="18"/>
              </w:rPr>
              <w:t>LIMITE SUPERIOR</w:t>
            </w:r>
          </w:p>
        </w:tc>
        <w:tc>
          <w:tcPr>
            <w:tcW w:w="2090" w:type="dxa"/>
            <w:vMerge/>
          </w:tcPr>
          <w:p w:rsidR="006324A4" w:rsidRPr="009B0794" w:rsidRDefault="006324A4" w:rsidP="005712BC">
            <w:pPr>
              <w:spacing w:after="0" w:line="240" w:lineRule="auto"/>
              <w:jc w:val="center"/>
              <w:rPr>
                <w:rFonts w:asciiTheme="minorHAnsi" w:hAnsiTheme="minorHAnsi"/>
                <w:b/>
                <w:sz w:val="18"/>
                <w:szCs w:val="18"/>
              </w:rPr>
            </w:pPr>
          </w:p>
        </w:tc>
        <w:tc>
          <w:tcPr>
            <w:tcW w:w="2090" w:type="dxa"/>
            <w:vMerge/>
          </w:tcPr>
          <w:p w:rsidR="006324A4" w:rsidRPr="009B0794" w:rsidRDefault="006324A4" w:rsidP="005712BC">
            <w:pPr>
              <w:spacing w:after="0" w:line="240" w:lineRule="auto"/>
              <w:jc w:val="center"/>
              <w:rPr>
                <w:rFonts w:asciiTheme="minorHAnsi" w:hAnsiTheme="minorHAnsi"/>
                <w:b/>
                <w:sz w:val="18"/>
                <w:szCs w:val="18"/>
              </w:rPr>
            </w:pPr>
          </w:p>
        </w:tc>
      </w:tr>
      <w:tr w:rsidR="0077500D" w:rsidRPr="009B0794" w:rsidTr="005712B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$0.01</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$100,000.00</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$0.00</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0.20%</w:t>
            </w:r>
          </w:p>
        </w:tc>
      </w:tr>
      <w:tr w:rsidR="0077500D" w:rsidRPr="009B0794" w:rsidTr="005712B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$100,000.01</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$150,000.00</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$200.00</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1.63%</w:t>
            </w:r>
          </w:p>
        </w:tc>
      </w:tr>
      <w:tr w:rsidR="0077500D" w:rsidRPr="009B0794" w:rsidTr="005712B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$150,000.01</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$400,000.00</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$1,015.00</w:t>
            </w:r>
          </w:p>
        </w:tc>
        <w:tc>
          <w:tcPr>
            <w:tcW w:w="2090" w:type="dxa"/>
          </w:tcPr>
          <w:p w:rsidR="006324A4" w:rsidRPr="009B0794" w:rsidRDefault="006324A4" w:rsidP="005712BC">
            <w:pPr>
              <w:spacing w:after="0" w:line="240" w:lineRule="auto"/>
              <w:jc w:val="center"/>
              <w:rPr>
                <w:rFonts w:asciiTheme="minorHAnsi" w:hAnsiTheme="minorHAnsi"/>
                <w:sz w:val="18"/>
                <w:szCs w:val="18"/>
              </w:rPr>
            </w:pPr>
            <w:r w:rsidRPr="009B0794">
              <w:rPr>
                <w:rFonts w:asciiTheme="minorHAnsi" w:hAnsiTheme="minorHAnsi"/>
                <w:sz w:val="18"/>
                <w:szCs w:val="18"/>
              </w:rPr>
              <w:t>2.00%</w:t>
            </w:r>
          </w:p>
        </w:tc>
      </w:tr>
    </w:tbl>
    <w:p w:rsidR="006324A4" w:rsidRPr="009B0794" w:rsidRDefault="006324A4" w:rsidP="006324A4">
      <w:pPr>
        <w:pStyle w:val="Prrafodelista"/>
        <w:ind w:left="0"/>
        <w:jc w:val="both"/>
        <w:rPr>
          <w:rFonts w:asciiTheme="minorHAnsi" w:hAnsiTheme="minorHAnsi"/>
          <w:sz w:val="18"/>
          <w:szCs w:val="18"/>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 xml:space="preserve">Artículo 51. Tratándose de predios que sean materia de regularización por la Comisión Municipal de Regularización, al amparo del Decreto número 20920 o la Ley para la Regularización y Titulación de Predios Urbanos en el Estado de Jalisco, el cálculo del Impuesto sobre Transmisiones Patrimoniales se realizará de acuerdo a lo siguiente: </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 xml:space="preserve">a) En el caso de los predios cuya superficie sea de 1 a 500 metros cuadrados, el monto a pagar será el que resulte de aplicar el factor de 0.00 al impuesto sobre transmisiones patrimoniales calculado conforme a la tarifa establecida en el artículo 49 de la presente Ley. </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b) En el caso de los predios cuya superficie sea de 501 a 1,000 metros cuadrados, el monto a pagar será el que resulte de aplicar el factor de 0.30 al impuesto sobre transmisiones patrimoniales calculado conforme a la tarifa establecida en el artículo 49 de la presente Ley.</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 xml:space="preserve">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 </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sz w:val="18"/>
          <w:szCs w:val="18"/>
        </w:rPr>
      </w:pPr>
      <w:r w:rsidRPr="009B0794">
        <w:rPr>
          <w:rFonts w:asciiTheme="minorHAnsi" w:hAnsiTheme="minorHAnsi"/>
        </w:rPr>
        <w:t>Artículo 52. Estarán exentos de este Impuesto, los predios rústicos o urbanos adquiridos en actos de sucesión testamentaria, intestamentaria o derivada de cláusula de beneficiario y/o cláusula testamentaria, entre cónyuges o entre ascendente o descendente en línea recta hasta el segundo grado, sobre los primeros $2,000,000.00 del valor fiscal del inmueble y cuyo acervo hereditario conste de un sólo inmueble ubicado en el Municipio de Zapopan.</w:t>
      </w:r>
    </w:p>
    <w:p w:rsidR="006324A4" w:rsidRPr="009B0794" w:rsidRDefault="006324A4" w:rsidP="008D5169">
      <w:pPr>
        <w:spacing w:after="0" w:line="240" w:lineRule="auto"/>
        <w:jc w:val="both"/>
        <w:rPr>
          <w:rFonts w:asciiTheme="minorHAnsi" w:hAnsiTheme="minorHAnsi"/>
          <w:sz w:val="18"/>
          <w:szCs w:val="18"/>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lastRenderedPageBreak/>
        <w:t xml:space="preserve">En los casos de sucesión testamentaria o intestamentaria, se tomará como fecha para su aplicación, la que corresponde a la elaboración de la escritura pública donde se protocolicen las constancias del juicio respectivo y en caso de cláusula de beneficiario y/o cláusula testamentaria, será la de la fecha de defunción del propietario del inmueble correspondiente. </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En los actos de donación entre ascendentes o descendentes en línea recta hasta segundo grado, o entre cónyuges el monto a pagar será el que resulte de aplicar el factor de 0.50 al impuestosobre transmisiones patrimoniales calculado conforme a la tarifa establecida en el artículo 49 de la presente Ley.</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 xml:space="preserve">En los actos de donación entre cónyuges, el límite máximo para la aplicación del beneficio señalado en el párrafo anterior, será respecto del primer $2,000,000.00, del valor fiscal del inmueble transmitido. </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rPr>
      </w:pPr>
      <w:r w:rsidRPr="009B0794">
        <w:rPr>
          <w:rFonts w:asciiTheme="minorHAnsi" w:hAnsiTheme="minorHAnsi"/>
        </w:rPr>
        <w:t xml:space="preserve">Cuando el contribuyente del Impuesto Sobre Transmisiones Patrimoniales adquiera diversos inmuebles, a través de varios actos de donación, el beneficio fiscal establecido en los dos párrafos que preceden, será aplicable sólo para un inmueble por donatario. </w:t>
      </w:r>
    </w:p>
    <w:p w:rsidR="006324A4" w:rsidRPr="009B0794" w:rsidRDefault="006324A4" w:rsidP="008D5169">
      <w:pPr>
        <w:spacing w:after="0" w:line="240" w:lineRule="auto"/>
        <w:jc w:val="both"/>
        <w:rPr>
          <w:rFonts w:asciiTheme="minorHAnsi" w:hAnsiTheme="minorHAnsi"/>
        </w:rPr>
      </w:pPr>
    </w:p>
    <w:p w:rsidR="006324A4" w:rsidRPr="009B0794" w:rsidRDefault="006324A4" w:rsidP="008D5169">
      <w:pPr>
        <w:spacing w:after="0" w:line="240" w:lineRule="auto"/>
        <w:jc w:val="both"/>
        <w:rPr>
          <w:rFonts w:asciiTheme="minorHAnsi" w:hAnsiTheme="minorHAnsi"/>
          <w:sz w:val="18"/>
          <w:szCs w:val="18"/>
        </w:rPr>
      </w:pPr>
      <w:r w:rsidRPr="009B0794">
        <w:rPr>
          <w:rFonts w:asciiTheme="minorHAnsi" w:hAnsiTheme="minorHAnsi"/>
        </w:rPr>
        <w:t>En todos los casos para aplicar estos beneficios, se deberá presentar copia certificada de la escritura donde consten dichos actos.</w:t>
      </w:r>
    </w:p>
    <w:p w:rsidR="00DF072C" w:rsidRPr="009B0794" w:rsidRDefault="00DF072C" w:rsidP="008D5169">
      <w:pPr>
        <w:spacing w:after="0" w:line="240" w:lineRule="auto"/>
        <w:jc w:val="both"/>
        <w:rPr>
          <w:rFonts w:asciiTheme="minorHAnsi" w:eastAsia="Times New Roman" w:hAnsiTheme="minorHAnsi" w:cs="Arial"/>
          <w:lang w:val="es-MX" w:eastAsia="es-MX"/>
        </w:rPr>
      </w:pPr>
    </w:p>
    <w:p w:rsidR="00F815EA" w:rsidRPr="009B0794" w:rsidRDefault="00F815EA" w:rsidP="00F815EA">
      <w:pPr>
        <w:rPr>
          <w:rFonts w:asciiTheme="minorHAnsi" w:hAnsiTheme="minorHAnsi"/>
          <w:b/>
        </w:rPr>
      </w:pPr>
    </w:p>
    <w:p w:rsidR="00F815EA" w:rsidRPr="009B0794" w:rsidRDefault="00F815EA" w:rsidP="00F815EA">
      <w:pPr>
        <w:jc w:val="center"/>
        <w:rPr>
          <w:rFonts w:asciiTheme="minorHAnsi" w:hAnsiTheme="minorHAnsi"/>
          <w:b/>
        </w:rPr>
      </w:pPr>
      <w:r w:rsidRPr="009B0794">
        <w:rPr>
          <w:rFonts w:asciiTheme="minorHAnsi" w:hAnsiTheme="minorHAnsi"/>
          <w:b/>
        </w:rPr>
        <w:t>LEY DE INGRESOS DEL MUNICIPIO DE SAN PEDRO TLAQUEPAQUE</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3B4735" w:rsidRPr="009B0794" w:rsidRDefault="003B4735" w:rsidP="00F815EA">
      <w:pPr>
        <w:autoSpaceDE w:val="0"/>
        <w:autoSpaceDN w:val="0"/>
        <w:adjustRightInd w:val="0"/>
        <w:spacing w:after="0" w:line="240" w:lineRule="auto"/>
        <w:jc w:val="center"/>
        <w:rPr>
          <w:rFonts w:asciiTheme="minorHAnsi" w:hAnsiTheme="minorHAnsi" w:cs="Frutiger-Bold"/>
          <w:b/>
          <w:bCs/>
        </w:rPr>
      </w:pP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impuesto sobre transmisiones patrimoniales</w:t>
      </w:r>
    </w:p>
    <w:p w:rsidR="003B4735" w:rsidRPr="009B0794" w:rsidRDefault="003B4735" w:rsidP="00F815EA">
      <w:pPr>
        <w:autoSpaceDE w:val="0"/>
        <w:autoSpaceDN w:val="0"/>
        <w:adjustRightInd w:val="0"/>
        <w:spacing w:after="0" w:line="240" w:lineRule="auto"/>
        <w:jc w:val="center"/>
        <w:rPr>
          <w:rFonts w:asciiTheme="minorHAnsi" w:hAnsiTheme="minorHAnsi" w:cs="Frutiger-Bold"/>
          <w:b/>
          <w:bCs/>
          <w:sz w:val="18"/>
          <w:szCs w:val="18"/>
        </w:rPr>
      </w:pPr>
    </w:p>
    <w:p w:rsidR="003B4735" w:rsidRPr="009B0794" w:rsidRDefault="003B4735" w:rsidP="00F815EA">
      <w:pPr>
        <w:autoSpaceDE w:val="0"/>
        <w:autoSpaceDN w:val="0"/>
        <w:adjustRightInd w:val="0"/>
        <w:spacing w:after="0" w:line="240" w:lineRule="auto"/>
        <w:jc w:val="both"/>
        <w:rPr>
          <w:rFonts w:asciiTheme="minorHAnsi" w:hAnsiTheme="minorHAnsi" w:cs="Frutiger-Roman"/>
          <w:sz w:val="18"/>
          <w:szCs w:val="18"/>
        </w:rPr>
      </w:pPr>
    </w:p>
    <w:p w:rsidR="003B4735" w:rsidRPr="009B0794" w:rsidRDefault="003B4735"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Artículo 35. Este impuesto se causará y pagará, de conformidad con lo previsto en el capítulo correspondiente de la Ley de Hacienda Municipal del Estado de Jalisco, conforme el valor del inmueble adquirido que deberá ser declarado por el contribuyente, presentando avalúo practicado por perito valuador autorizado en términos de las previsiones de la Ley de Hacienda Municipal del Estado de Jalisco. </w:t>
      </w:r>
    </w:p>
    <w:p w:rsidR="003B4735" w:rsidRPr="009B0794" w:rsidRDefault="003B4735" w:rsidP="00F815EA">
      <w:pPr>
        <w:autoSpaceDE w:val="0"/>
        <w:autoSpaceDN w:val="0"/>
        <w:adjustRightInd w:val="0"/>
        <w:spacing w:after="0" w:line="240" w:lineRule="auto"/>
        <w:jc w:val="both"/>
        <w:rPr>
          <w:rFonts w:asciiTheme="minorHAnsi" w:hAnsiTheme="minorHAnsi"/>
        </w:rPr>
      </w:pPr>
    </w:p>
    <w:p w:rsidR="003B4735" w:rsidRPr="009B0794" w:rsidRDefault="003B4735"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Si el contribuyente no declara el valor del bien adquirido, o no presentara avalúo respecto del mismo, se presumirá salvo prueba en contrario, que su valor será el que le corresponda conforme las Tablas de Valores de Terrenos y Construcciones de Predios Urbanos y Rústicos del Municipio de San Pedro Tlaquepaque, Jalisco, para el ejercicio fiscal correspondiente.</w:t>
      </w:r>
    </w:p>
    <w:p w:rsidR="003B4735" w:rsidRPr="009B0794" w:rsidRDefault="003B4735" w:rsidP="00F815EA">
      <w:pPr>
        <w:autoSpaceDE w:val="0"/>
        <w:autoSpaceDN w:val="0"/>
        <w:adjustRightInd w:val="0"/>
        <w:spacing w:after="0" w:line="240" w:lineRule="auto"/>
        <w:jc w:val="both"/>
        <w:rPr>
          <w:rFonts w:asciiTheme="minorHAnsi" w:hAnsiTheme="minorHAnsi" w:cs="Frutiger-Roman"/>
          <w:sz w:val="18"/>
          <w:szCs w:val="18"/>
        </w:rPr>
      </w:pPr>
    </w:p>
    <w:p w:rsidR="003B4735" w:rsidRPr="009B0794" w:rsidRDefault="003B4735"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3B4735"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Al valor resultante conforme las previsiones de los párrafos precedentes, se les aplicará las tasas que correspondan conforme la siguiente tabla:</w:t>
      </w:r>
    </w:p>
    <w:p w:rsidR="00DA4539" w:rsidRPr="009B0794" w:rsidRDefault="00DA4539"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DA4539" w:rsidP="00DA4539">
      <w:pPr>
        <w:jc w:val="center"/>
        <w:rPr>
          <w:rFonts w:asciiTheme="minorHAnsi" w:hAnsiTheme="minorHAnsi" w:cs="Frutiger-Roman"/>
          <w:b/>
          <w:sz w:val="18"/>
          <w:szCs w:val="18"/>
        </w:rPr>
      </w:pPr>
      <w:r w:rsidRPr="009B0794">
        <w:rPr>
          <w:rFonts w:asciiTheme="minorHAnsi" w:hAnsiTheme="minorHAnsi" w:cs="Frutiger-Roman"/>
          <w:b/>
          <w:sz w:val="18"/>
          <w:szCs w:val="18"/>
        </w:rPr>
        <w:t>TABLA 1</w:t>
      </w:r>
    </w:p>
    <w:p w:rsidR="00DA4539" w:rsidRPr="009B0794" w:rsidRDefault="00DA4539" w:rsidP="00DA4539">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BASE FISCAL</w:t>
      </w:r>
    </w:p>
    <w:p w:rsidR="00DA4539" w:rsidRPr="009B0794" w:rsidRDefault="00DA4539" w:rsidP="00F815EA">
      <w:pPr>
        <w:autoSpaceDE w:val="0"/>
        <w:autoSpaceDN w:val="0"/>
        <w:adjustRightInd w:val="0"/>
        <w:spacing w:after="0" w:line="240"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451"/>
        <w:gridCol w:w="2305"/>
        <w:gridCol w:w="1966"/>
      </w:tblGrid>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cs="Frutiger-Bold"/>
                <w:b/>
                <w:bCs/>
                <w:sz w:val="18"/>
                <w:szCs w:val="18"/>
              </w:rPr>
              <w:t>LÍMITE INFERIOR</w:t>
            </w:r>
          </w:p>
        </w:tc>
        <w:tc>
          <w:tcPr>
            <w:tcW w:w="2484" w:type="dxa"/>
          </w:tcPr>
          <w:p w:rsidR="00DA4539" w:rsidRPr="009B0794" w:rsidRDefault="00DA4539" w:rsidP="005712BC">
            <w:pPr>
              <w:autoSpaceDE w:val="0"/>
              <w:autoSpaceDN w:val="0"/>
              <w:adjustRightInd w:val="0"/>
              <w:spacing w:after="0" w:line="240" w:lineRule="auto"/>
              <w:ind w:left="547"/>
              <w:jc w:val="both"/>
              <w:rPr>
                <w:rFonts w:asciiTheme="minorHAnsi" w:hAnsiTheme="minorHAnsi" w:cs="Frutiger-Roman"/>
                <w:sz w:val="18"/>
                <w:szCs w:val="18"/>
              </w:rPr>
            </w:pPr>
            <w:r w:rsidRPr="009B0794">
              <w:rPr>
                <w:rFonts w:asciiTheme="minorHAnsi" w:hAnsiTheme="minorHAnsi" w:cs="Frutiger-Bold"/>
                <w:b/>
                <w:bCs/>
                <w:sz w:val="18"/>
                <w:szCs w:val="18"/>
              </w:rPr>
              <w:t>LÍMITE SUPERIOR</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CUOTA FIJA A PAGAR</w:t>
            </w:r>
          </w:p>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w:t>
            </w:r>
          </w:p>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EXCEDENTE LÍMITE INFERIOR</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             $0.01</w:t>
            </w:r>
          </w:p>
        </w:tc>
        <w:tc>
          <w:tcPr>
            <w:tcW w:w="2484" w:type="dxa"/>
          </w:tcPr>
          <w:p w:rsidR="00DA4539" w:rsidRPr="009B0794" w:rsidRDefault="00DA4539" w:rsidP="005712BC">
            <w:pPr>
              <w:autoSpaceDE w:val="0"/>
              <w:autoSpaceDN w:val="0"/>
              <w:adjustRightInd w:val="0"/>
              <w:spacing w:after="0" w:line="240" w:lineRule="auto"/>
              <w:ind w:left="547"/>
              <w:jc w:val="both"/>
              <w:rPr>
                <w:rFonts w:asciiTheme="minorHAnsi" w:hAnsiTheme="minorHAnsi"/>
              </w:rPr>
            </w:pPr>
            <w:r w:rsidRPr="009B0794">
              <w:rPr>
                <w:rFonts w:asciiTheme="minorHAnsi" w:hAnsiTheme="minorHAnsi"/>
              </w:rPr>
              <w:t>337,050.00</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rPr>
            </w:pPr>
            <w:r w:rsidRPr="009B0794">
              <w:rPr>
                <w:rFonts w:asciiTheme="minorHAnsi" w:hAnsiTheme="minorHAnsi"/>
              </w:rPr>
              <w:t>0</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rPr>
            </w:pPr>
            <w:r w:rsidRPr="009B0794">
              <w:rPr>
                <w:rFonts w:asciiTheme="minorHAnsi" w:hAnsiTheme="minorHAnsi"/>
              </w:rPr>
              <w:t>2.50%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lastRenderedPageBreak/>
              <w:t xml:space="preserve">   337,050.01</w:t>
            </w:r>
          </w:p>
        </w:tc>
        <w:tc>
          <w:tcPr>
            <w:tcW w:w="2484" w:type="dxa"/>
          </w:tcPr>
          <w:p w:rsidR="00DA4539" w:rsidRPr="009B0794" w:rsidRDefault="00DA4539" w:rsidP="005712BC">
            <w:pPr>
              <w:autoSpaceDE w:val="0"/>
              <w:autoSpaceDN w:val="0"/>
              <w:adjustRightInd w:val="0"/>
              <w:spacing w:after="0" w:line="240" w:lineRule="auto"/>
              <w:ind w:left="500"/>
              <w:jc w:val="both"/>
              <w:rPr>
                <w:rFonts w:asciiTheme="minorHAnsi" w:hAnsiTheme="minorHAnsi" w:cs="Frutiger-Roman"/>
                <w:sz w:val="18"/>
                <w:szCs w:val="18"/>
              </w:rPr>
            </w:pPr>
            <w:r w:rsidRPr="009B0794">
              <w:rPr>
                <w:rFonts w:asciiTheme="minorHAnsi" w:hAnsiTheme="minorHAnsi"/>
              </w:rPr>
              <w:t>776,142.90</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8,426.25</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2.60%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 xml:space="preserve">   776,142.91</w:t>
            </w:r>
          </w:p>
        </w:tc>
        <w:tc>
          <w:tcPr>
            <w:tcW w:w="2484" w:type="dxa"/>
          </w:tcPr>
          <w:p w:rsidR="00DA4539" w:rsidRPr="009B0794" w:rsidRDefault="00DA4539" w:rsidP="005712BC">
            <w:pPr>
              <w:autoSpaceDE w:val="0"/>
              <w:autoSpaceDN w:val="0"/>
              <w:adjustRightInd w:val="0"/>
              <w:spacing w:after="0" w:line="240" w:lineRule="auto"/>
              <w:ind w:left="452"/>
              <w:jc w:val="both"/>
              <w:rPr>
                <w:rFonts w:asciiTheme="minorHAnsi" w:hAnsiTheme="minorHAnsi" w:cs="Frutiger-Roman"/>
                <w:sz w:val="18"/>
                <w:szCs w:val="18"/>
              </w:rPr>
            </w:pPr>
            <w:r w:rsidRPr="009B0794">
              <w:rPr>
                <w:rFonts w:asciiTheme="minorHAnsi" w:hAnsiTheme="minorHAnsi"/>
              </w:rPr>
              <w:t>1,053,400.41</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19,842.66</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2.70%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1,053,400.42</w:t>
            </w:r>
          </w:p>
        </w:tc>
        <w:tc>
          <w:tcPr>
            <w:tcW w:w="2484" w:type="dxa"/>
          </w:tcPr>
          <w:p w:rsidR="00DA4539" w:rsidRPr="009B0794" w:rsidRDefault="00DA4539" w:rsidP="005712BC">
            <w:pPr>
              <w:autoSpaceDE w:val="0"/>
              <w:autoSpaceDN w:val="0"/>
              <w:adjustRightInd w:val="0"/>
              <w:spacing w:after="0" w:line="240" w:lineRule="auto"/>
              <w:ind w:left="468"/>
              <w:jc w:val="both"/>
              <w:rPr>
                <w:rFonts w:asciiTheme="minorHAnsi" w:hAnsiTheme="minorHAnsi" w:cs="Frutiger-Roman"/>
                <w:sz w:val="18"/>
                <w:szCs w:val="18"/>
              </w:rPr>
            </w:pPr>
            <w:r w:rsidRPr="009B0794">
              <w:rPr>
                <w:rFonts w:asciiTheme="minorHAnsi" w:hAnsiTheme="minorHAnsi"/>
              </w:rPr>
              <w:t>1,325,856.37</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27,328.62</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2.80%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1,325,856.38</w:t>
            </w:r>
          </w:p>
        </w:tc>
        <w:tc>
          <w:tcPr>
            <w:tcW w:w="2484" w:type="dxa"/>
          </w:tcPr>
          <w:p w:rsidR="00DA4539" w:rsidRPr="009B0794" w:rsidRDefault="00DA4539" w:rsidP="005712BC">
            <w:pPr>
              <w:autoSpaceDE w:val="0"/>
              <w:autoSpaceDN w:val="0"/>
              <w:adjustRightInd w:val="0"/>
              <w:spacing w:after="0" w:line="240" w:lineRule="auto"/>
              <w:ind w:left="468"/>
              <w:jc w:val="both"/>
              <w:rPr>
                <w:rFonts w:asciiTheme="minorHAnsi" w:hAnsiTheme="minorHAnsi" w:cs="Frutiger-Roman"/>
                <w:sz w:val="18"/>
                <w:szCs w:val="18"/>
              </w:rPr>
            </w:pPr>
            <w:r w:rsidRPr="009B0794">
              <w:rPr>
                <w:rFonts w:asciiTheme="minorHAnsi" w:hAnsiTheme="minorHAnsi"/>
              </w:rPr>
              <w:t>1,668,739.75</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34,957.38</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2.90%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1,668,739.76</w:t>
            </w:r>
          </w:p>
        </w:tc>
        <w:tc>
          <w:tcPr>
            <w:tcW w:w="2484" w:type="dxa"/>
          </w:tcPr>
          <w:p w:rsidR="00DA4539" w:rsidRPr="009B0794" w:rsidRDefault="00DA4539" w:rsidP="005712BC">
            <w:pPr>
              <w:autoSpaceDE w:val="0"/>
              <w:autoSpaceDN w:val="0"/>
              <w:adjustRightInd w:val="0"/>
              <w:spacing w:after="0" w:line="240" w:lineRule="auto"/>
              <w:ind w:left="413"/>
              <w:jc w:val="both"/>
              <w:rPr>
                <w:rFonts w:asciiTheme="minorHAnsi" w:hAnsiTheme="minorHAnsi" w:cs="Frutiger-Roman"/>
                <w:sz w:val="18"/>
                <w:szCs w:val="18"/>
              </w:rPr>
            </w:pPr>
            <w:r w:rsidRPr="009B0794">
              <w:rPr>
                <w:rFonts w:asciiTheme="minorHAnsi" w:hAnsiTheme="minorHAnsi"/>
              </w:rPr>
              <w:t>2,188,818.99</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44,901.00</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3.00%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2,188,819.00</w:t>
            </w:r>
          </w:p>
        </w:tc>
        <w:tc>
          <w:tcPr>
            <w:tcW w:w="2484" w:type="dxa"/>
          </w:tcPr>
          <w:p w:rsidR="00DA4539" w:rsidRPr="009B0794" w:rsidRDefault="00DA4539" w:rsidP="005712BC">
            <w:pPr>
              <w:autoSpaceDE w:val="0"/>
              <w:autoSpaceDN w:val="0"/>
              <w:adjustRightInd w:val="0"/>
              <w:spacing w:after="0" w:line="240" w:lineRule="auto"/>
              <w:ind w:left="413"/>
              <w:jc w:val="both"/>
              <w:rPr>
                <w:rFonts w:asciiTheme="minorHAnsi" w:hAnsiTheme="minorHAnsi" w:cs="Frutiger-Roman"/>
                <w:sz w:val="18"/>
                <w:szCs w:val="18"/>
              </w:rPr>
            </w:pPr>
            <w:r w:rsidRPr="009B0794">
              <w:rPr>
                <w:rFonts w:asciiTheme="minorHAnsi" w:hAnsiTheme="minorHAnsi"/>
              </w:rPr>
              <w:t>3,146,685.51</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60,503.38</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3.10%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3,146,685.52</w:t>
            </w:r>
          </w:p>
        </w:tc>
        <w:tc>
          <w:tcPr>
            <w:tcW w:w="2484" w:type="dxa"/>
          </w:tcPr>
          <w:p w:rsidR="00DA4539" w:rsidRPr="009B0794" w:rsidRDefault="00DA4539" w:rsidP="005712BC">
            <w:pPr>
              <w:autoSpaceDE w:val="0"/>
              <w:autoSpaceDN w:val="0"/>
              <w:adjustRightInd w:val="0"/>
              <w:spacing w:after="0" w:line="240" w:lineRule="auto"/>
              <w:ind w:left="413"/>
              <w:jc w:val="both"/>
              <w:rPr>
                <w:rFonts w:asciiTheme="minorHAnsi" w:hAnsiTheme="minorHAnsi" w:cs="Frutiger-Roman"/>
                <w:sz w:val="18"/>
                <w:szCs w:val="18"/>
              </w:rPr>
            </w:pPr>
            <w:r w:rsidRPr="009B0794">
              <w:rPr>
                <w:rFonts w:asciiTheme="minorHAnsi" w:hAnsiTheme="minorHAnsi"/>
              </w:rPr>
              <w:t>4,944,269.46</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90,197.24</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3.20%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4,944,269.47</w:t>
            </w:r>
          </w:p>
        </w:tc>
        <w:tc>
          <w:tcPr>
            <w:tcW w:w="2484" w:type="dxa"/>
          </w:tcPr>
          <w:p w:rsidR="00DA4539" w:rsidRPr="009B0794" w:rsidRDefault="00DA4539" w:rsidP="005712BC">
            <w:pPr>
              <w:autoSpaceDE w:val="0"/>
              <w:autoSpaceDN w:val="0"/>
              <w:adjustRightInd w:val="0"/>
              <w:spacing w:after="0" w:line="240" w:lineRule="auto"/>
              <w:ind w:left="413"/>
              <w:jc w:val="both"/>
              <w:rPr>
                <w:rFonts w:asciiTheme="minorHAnsi" w:hAnsiTheme="minorHAnsi" w:cs="Frutiger-Roman"/>
                <w:sz w:val="18"/>
                <w:szCs w:val="18"/>
              </w:rPr>
            </w:pPr>
            <w:r w:rsidRPr="009B0794">
              <w:rPr>
                <w:rFonts w:asciiTheme="minorHAnsi" w:hAnsiTheme="minorHAnsi"/>
              </w:rPr>
              <w:t>9,858,156.01</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147,719.93</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3.30%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9,858,156.02</w:t>
            </w:r>
          </w:p>
        </w:tc>
        <w:tc>
          <w:tcPr>
            <w:tcW w:w="2484" w:type="dxa"/>
          </w:tcPr>
          <w:p w:rsidR="00DA4539" w:rsidRPr="009B0794" w:rsidRDefault="00DA4539" w:rsidP="005712BC">
            <w:pPr>
              <w:autoSpaceDE w:val="0"/>
              <w:autoSpaceDN w:val="0"/>
              <w:adjustRightInd w:val="0"/>
              <w:spacing w:after="0" w:line="240" w:lineRule="auto"/>
              <w:ind w:left="318"/>
              <w:jc w:val="both"/>
              <w:rPr>
                <w:rFonts w:asciiTheme="minorHAnsi" w:hAnsiTheme="minorHAnsi" w:cs="Frutiger-Roman"/>
                <w:sz w:val="18"/>
                <w:szCs w:val="18"/>
              </w:rPr>
            </w:pPr>
            <w:r w:rsidRPr="009B0794">
              <w:rPr>
                <w:rFonts w:asciiTheme="minorHAnsi" w:hAnsiTheme="minorHAnsi"/>
              </w:rPr>
              <w:t>42,976,151.21</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309,878.18</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rPr>
              <w:t>3.40%</w:t>
            </w:r>
          </w:p>
        </w:tc>
      </w:tr>
      <w:tr w:rsidR="0077500D" w:rsidRPr="009B0794" w:rsidTr="005712BC">
        <w:tc>
          <w:tcPr>
            <w:tcW w:w="1788" w:type="dxa"/>
          </w:tcPr>
          <w:p w:rsidR="00DA4539" w:rsidRPr="009B0794" w:rsidRDefault="00DA4539" w:rsidP="005712BC">
            <w:pPr>
              <w:autoSpaceDE w:val="0"/>
              <w:autoSpaceDN w:val="0"/>
              <w:adjustRightInd w:val="0"/>
              <w:spacing w:after="0" w:line="240" w:lineRule="auto"/>
              <w:jc w:val="both"/>
              <w:rPr>
                <w:rFonts w:asciiTheme="minorHAnsi" w:hAnsiTheme="minorHAnsi"/>
              </w:rPr>
            </w:pPr>
            <w:r w:rsidRPr="009B0794">
              <w:rPr>
                <w:rFonts w:asciiTheme="minorHAnsi" w:hAnsiTheme="minorHAnsi"/>
              </w:rPr>
              <w:t>42,976,151.22</w:t>
            </w:r>
          </w:p>
        </w:tc>
        <w:tc>
          <w:tcPr>
            <w:tcW w:w="2484" w:type="dxa"/>
          </w:tcPr>
          <w:p w:rsidR="00DA4539" w:rsidRPr="009B0794" w:rsidRDefault="00DA4539" w:rsidP="005712BC">
            <w:pPr>
              <w:autoSpaceDE w:val="0"/>
              <w:autoSpaceDN w:val="0"/>
              <w:adjustRightInd w:val="0"/>
              <w:spacing w:after="0" w:line="240" w:lineRule="auto"/>
              <w:ind w:left="524"/>
              <w:jc w:val="both"/>
              <w:rPr>
                <w:rFonts w:asciiTheme="minorHAnsi" w:hAnsiTheme="minorHAnsi"/>
              </w:rPr>
            </w:pPr>
            <w:r w:rsidRPr="009B0794">
              <w:rPr>
                <w:rFonts w:asciiTheme="minorHAnsi" w:hAnsiTheme="minorHAnsi"/>
              </w:rPr>
              <w:t>En adelante</w:t>
            </w:r>
          </w:p>
        </w:tc>
        <w:tc>
          <w:tcPr>
            <w:tcW w:w="2357" w:type="dxa"/>
          </w:tcPr>
          <w:p w:rsidR="00DA4539" w:rsidRPr="009B0794" w:rsidRDefault="00DA4539" w:rsidP="005712BC">
            <w:pPr>
              <w:autoSpaceDE w:val="0"/>
              <w:autoSpaceDN w:val="0"/>
              <w:adjustRightInd w:val="0"/>
              <w:spacing w:after="0" w:line="240" w:lineRule="auto"/>
              <w:jc w:val="center"/>
              <w:rPr>
                <w:rFonts w:asciiTheme="minorHAnsi" w:hAnsiTheme="minorHAnsi"/>
              </w:rPr>
            </w:pPr>
            <w:r w:rsidRPr="009B0794">
              <w:rPr>
                <w:rFonts w:asciiTheme="minorHAnsi" w:hAnsiTheme="minorHAnsi"/>
              </w:rPr>
              <w:t>1,435,890.02</w:t>
            </w:r>
          </w:p>
        </w:tc>
        <w:tc>
          <w:tcPr>
            <w:tcW w:w="2015" w:type="dxa"/>
          </w:tcPr>
          <w:p w:rsidR="00DA4539" w:rsidRPr="009B0794" w:rsidRDefault="00DA4539" w:rsidP="005712BC">
            <w:pPr>
              <w:autoSpaceDE w:val="0"/>
              <w:autoSpaceDN w:val="0"/>
              <w:adjustRightInd w:val="0"/>
              <w:spacing w:after="0" w:line="240" w:lineRule="auto"/>
              <w:jc w:val="center"/>
              <w:rPr>
                <w:rFonts w:asciiTheme="minorHAnsi" w:hAnsiTheme="minorHAnsi"/>
              </w:rPr>
            </w:pPr>
            <w:r w:rsidRPr="009B0794">
              <w:rPr>
                <w:rFonts w:asciiTheme="minorHAnsi" w:hAnsiTheme="minorHAnsi"/>
              </w:rPr>
              <w:t>3.50%</w:t>
            </w:r>
          </w:p>
        </w:tc>
      </w:tr>
    </w:tbl>
    <w:p w:rsidR="003B4735" w:rsidRPr="009B0794" w:rsidRDefault="003B4735"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DA4539"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DA4539"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Artículo 36. Tratándose de adquisiciones de departamentos, viviendas y casas destinadas para habitación, cuya base fiscal no exceda de $315,000.00, previa comprobación de que los contribuyentes no sean propietarios o copropietarios, de otros bienes inmuebles en este Municipio, lo cual deberán de comprobar al momento de pagar y presentar el aviso de Transmisión Patrimonial con el Certificado de no Propiedad con una vigencia no mayor de 60 días anteriores a la fecha de expedición de la escritura pública correspondiente, Constancia de no adeudo de Impuesto Predial y Constancia de no adeudo de Agua Potable y alcantarillado; solicitado a partir de la fecha del otorgamiento de la Escritura respectiva; el impuesto sobre transmisiones patrimoniales se causará y pagará conforme a la siguiente:</w:t>
      </w:r>
    </w:p>
    <w:p w:rsidR="00DA4539" w:rsidRPr="009B0794" w:rsidRDefault="00DA4539"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DA4539"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DA4539" w:rsidP="00DA4539">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TABLA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5"/>
        <w:gridCol w:w="2119"/>
        <w:gridCol w:w="2124"/>
      </w:tblGrid>
      <w:tr w:rsidR="0077500D" w:rsidRPr="009B0794" w:rsidTr="005712B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LÍMITE INFERIOR</w:t>
            </w:r>
          </w:p>
        </w:t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LÍMITE SUPERIOR</w:t>
            </w:r>
          </w:p>
        </w:t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CUOTA FIJA</w:t>
            </w:r>
          </w:p>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w:t>
            </w:r>
          </w:p>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EXCEDENTE LÍMITE INFERIOR</w:t>
            </w:r>
          </w:p>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p>
        </w:tc>
      </w:tr>
      <w:tr w:rsidR="0077500D" w:rsidRPr="009B0794" w:rsidTr="005712B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$0.01</w:t>
            </w:r>
          </w:p>
        </w:tc>
        <w:tc>
          <w:tcPr>
            <w:tcW w:w="2161" w:type="dxa"/>
          </w:tcPr>
          <w:p w:rsidR="00DA4539" w:rsidRPr="009B0794" w:rsidRDefault="009362C5"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$130,778.00</w:t>
            </w:r>
          </w:p>
        </w:t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$0.00</w:t>
            </w:r>
          </w:p>
        </w:tc>
        <w:tc>
          <w:tcPr>
            <w:tcW w:w="2161" w:type="dxa"/>
          </w:tcPr>
          <w:p w:rsidR="00DA4539" w:rsidRPr="009B0794" w:rsidRDefault="00DA4539"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0.2</w:t>
            </w:r>
            <w:r w:rsidR="009362C5" w:rsidRPr="009B0794">
              <w:rPr>
                <w:rFonts w:asciiTheme="minorHAnsi" w:hAnsiTheme="minorHAnsi" w:cs="Frutiger-Roman"/>
                <w:sz w:val="18"/>
                <w:szCs w:val="18"/>
              </w:rPr>
              <w:t>0</w:t>
            </w:r>
            <w:r w:rsidRPr="009B0794">
              <w:rPr>
                <w:rFonts w:asciiTheme="minorHAnsi" w:hAnsiTheme="minorHAnsi" w:cs="Frutiger-Roman"/>
                <w:sz w:val="18"/>
                <w:szCs w:val="18"/>
              </w:rPr>
              <w:t>%</w:t>
            </w:r>
          </w:p>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p>
        </w:tc>
      </w:tr>
      <w:tr w:rsidR="0077500D" w:rsidRPr="009B0794" w:rsidTr="005712BC">
        <w:tc>
          <w:tcPr>
            <w:tcW w:w="2161" w:type="dxa"/>
          </w:tcPr>
          <w:p w:rsidR="00DA4539" w:rsidRPr="009B0794" w:rsidRDefault="00763A2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w:t>
            </w:r>
            <w:r w:rsidR="009362C5" w:rsidRPr="009B0794">
              <w:rPr>
                <w:rFonts w:asciiTheme="minorHAnsi" w:hAnsiTheme="minorHAnsi"/>
                <w:sz w:val="18"/>
                <w:szCs w:val="18"/>
              </w:rPr>
              <w:t>130,778.01</w:t>
            </w:r>
          </w:p>
        </w:tc>
        <w:tc>
          <w:tcPr>
            <w:tcW w:w="2161" w:type="dxa"/>
          </w:tcPr>
          <w:p w:rsidR="00DA4539" w:rsidRPr="009B0794" w:rsidRDefault="006F379E"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$196,172.00</w:t>
            </w:r>
          </w:p>
        </w:tc>
        <w:tc>
          <w:tcPr>
            <w:tcW w:w="2161" w:type="dxa"/>
          </w:tcPr>
          <w:p w:rsidR="00DA4539" w:rsidRPr="009B0794" w:rsidRDefault="00763A2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w:t>
            </w:r>
            <w:r w:rsidR="006F379E" w:rsidRPr="009B0794">
              <w:rPr>
                <w:rFonts w:asciiTheme="minorHAnsi" w:hAnsiTheme="minorHAnsi"/>
                <w:sz w:val="18"/>
                <w:szCs w:val="18"/>
              </w:rPr>
              <w:t>261.56</w:t>
            </w:r>
          </w:p>
        </w:tc>
        <w:tc>
          <w:tcPr>
            <w:tcW w:w="2161" w:type="dxa"/>
          </w:tcPr>
          <w:p w:rsidR="00DA4539" w:rsidRPr="009B0794" w:rsidRDefault="006F379E"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1.63%</w:t>
            </w:r>
          </w:p>
        </w:tc>
      </w:tr>
      <w:tr w:rsidR="0077500D" w:rsidRPr="009B0794" w:rsidTr="005712BC">
        <w:tc>
          <w:tcPr>
            <w:tcW w:w="2161" w:type="dxa"/>
          </w:tcPr>
          <w:p w:rsidR="00DA4539" w:rsidRPr="009B0794" w:rsidRDefault="00763A2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w:t>
            </w:r>
            <w:r w:rsidR="006F379E" w:rsidRPr="009B0794">
              <w:rPr>
                <w:rFonts w:asciiTheme="minorHAnsi" w:hAnsiTheme="minorHAnsi"/>
                <w:sz w:val="18"/>
                <w:szCs w:val="18"/>
              </w:rPr>
              <w:t>196,172.01</w:t>
            </w:r>
          </w:p>
        </w:tc>
        <w:tc>
          <w:tcPr>
            <w:tcW w:w="2161" w:type="dxa"/>
          </w:tcPr>
          <w:p w:rsidR="00DA4539" w:rsidRPr="009B0794" w:rsidRDefault="006F379E"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$315,000.00</w:t>
            </w:r>
          </w:p>
        </w:tc>
        <w:tc>
          <w:tcPr>
            <w:tcW w:w="2161" w:type="dxa"/>
          </w:tcPr>
          <w:p w:rsidR="00DA4539" w:rsidRPr="009B0794" w:rsidRDefault="00763A29"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sz w:val="18"/>
                <w:szCs w:val="18"/>
              </w:rPr>
              <w:t>$</w:t>
            </w:r>
            <w:r w:rsidR="006F379E" w:rsidRPr="009B0794">
              <w:rPr>
                <w:rFonts w:asciiTheme="minorHAnsi" w:hAnsiTheme="minorHAnsi"/>
                <w:sz w:val="18"/>
                <w:szCs w:val="18"/>
              </w:rPr>
              <w:t>1,327.48</w:t>
            </w:r>
          </w:p>
        </w:tc>
        <w:tc>
          <w:tcPr>
            <w:tcW w:w="2161" w:type="dxa"/>
          </w:tcPr>
          <w:p w:rsidR="00DA4539"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w:t>
            </w:r>
            <w:r w:rsidR="00DA4539" w:rsidRPr="009B0794">
              <w:rPr>
                <w:rFonts w:asciiTheme="minorHAnsi" w:hAnsiTheme="minorHAnsi" w:cs="Frutiger-Roman"/>
                <w:sz w:val="18"/>
                <w:szCs w:val="18"/>
              </w:rPr>
              <w:t>.00%</w:t>
            </w:r>
          </w:p>
          <w:p w:rsidR="00DA4539" w:rsidRPr="009B0794" w:rsidRDefault="00DA4539" w:rsidP="005712BC">
            <w:pPr>
              <w:autoSpaceDE w:val="0"/>
              <w:autoSpaceDN w:val="0"/>
              <w:adjustRightInd w:val="0"/>
              <w:spacing w:after="0" w:line="240" w:lineRule="auto"/>
              <w:jc w:val="center"/>
              <w:rPr>
                <w:rFonts w:asciiTheme="minorHAnsi" w:hAnsiTheme="minorHAnsi" w:cs="Frutiger-Bold"/>
                <w:b/>
                <w:bCs/>
                <w:sz w:val="18"/>
                <w:szCs w:val="18"/>
              </w:rPr>
            </w:pPr>
          </w:p>
        </w:tc>
      </w:tr>
    </w:tbl>
    <w:p w:rsidR="00DA4539" w:rsidRPr="009B0794" w:rsidRDefault="00DA4539" w:rsidP="00DA4539">
      <w:pPr>
        <w:autoSpaceDE w:val="0"/>
        <w:autoSpaceDN w:val="0"/>
        <w:adjustRightInd w:val="0"/>
        <w:spacing w:after="0" w:line="240" w:lineRule="auto"/>
        <w:jc w:val="both"/>
        <w:rPr>
          <w:rFonts w:asciiTheme="minorHAnsi" w:hAnsiTheme="minorHAnsi" w:cs="Frutiger-Bold"/>
          <w:b/>
          <w:bCs/>
          <w:sz w:val="18"/>
          <w:szCs w:val="18"/>
        </w:rPr>
      </w:pPr>
    </w:p>
    <w:p w:rsidR="006F379E" w:rsidRPr="009B0794" w:rsidRDefault="006F379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I. En la titulación de terrenos ubicados en zonas de alta densidad y sujetos a regularización, mediante convenio con la Coordinación General de Gestión Integral de la Ciudad, se les aplicará una tarifa de factor de 0.10 sobre el monto del impuesto sobre transmisiones patrimoniales que les corresponda pagar a los adquirientes de los lotes hasta 100 metros cuadrados, siempre y cuando acrediten no ser propietarios de otro bien inmueble. </w:t>
      </w:r>
    </w:p>
    <w:p w:rsidR="006F379E" w:rsidRPr="009B0794" w:rsidRDefault="006F379E" w:rsidP="00F815EA">
      <w:pPr>
        <w:autoSpaceDE w:val="0"/>
        <w:autoSpaceDN w:val="0"/>
        <w:adjustRightInd w:val="0"/>
        <w:spacing w:after="0" w:line="240" w:lineRule="auto"/>
        <w:jc w:val="both"/>
        <w:rPr>
          <w:rFonts w:asciiTheme="minorHAnsi" w:hAnsiTheme="minorHAnsi"/>
        </w:rPr>
      </w:pPr>
    </w:p>
    <w:p w:rsidR="00DA4539" w:rsidRPr="009B0794" w:rsidRDefault="006F379E"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II. Tratándose de terrenos que sean materia de regularización por parte de la Comisión para la Regularización de la Tenencia de la Tierra (CORETT), ahora Instituto Nacional del Suelo Sustentable (INSUS)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Registro Agrario Nacional (RAN) los contribuyentes pagarán únicamente por concepto de este impuesto las cuotas fijas que se mencionan en la siguiente tabla:</w:t>
      </w:r>
    </w:p>
    <w:p w:rsidR="00DA4539" w:rsidRPr="009B0794" w:rsidRDefault="00DA4539" w:rsidP="00F815EA">
      <w:pPr>
        <w:autoSpaceDE w:val="0"/>
        <w:autoSpaceDN w:val="0"/>
        <w:adjustRightInd w:val="0"/>
        <w:spacing w:after="0" w:line="240" w:lineRule="auto"/>
        <w:jc w:val="both"/>
        <w:rPr>
          <w:rFonts w:asciiTheme="minorHAnsi" w:hAnsiTheme="minorHAnsi" w:cs="Frutiger-Roman"/>
          <w:sz w:val="18"/>
          <w:szCs w:val="18"/>
        </w:rPr>
      </w:pPr>
    </w:p>
    <w:p w:rsidR="00F3017D" w:rsidRPr="009B0794" w:rsidRDefault="00F3017D" w:rsidP="00F815EA">
      <w:pPr>
        <w:autoSpaceDE w:val="0"/>
        <w:autoSpaceDN w:val="0"/>
        <w:adjustRightInd w:val="0"/>
        <w:spacing w:after="0" w:line="240" w:lineRule="auto"/>
        <w:jc w:val="both"/>
        <w:rPr>
          <w:rFonts w:asciiTheme="minorHAnsi" w:hAnsiTheme="minorHAnsi" w:cs="Frutiger-Roman"/>
          <w:sz w:val="18"/>
          <w:szCs w:val="18"/>
        </w:rPr>
      </w:pPr>
    </w:p>
    <w:p w:rsidR="00F3017D" w:rsidRPr="009B0794" w:rsidRDefault="00F3017D" w:rsidP="00F815EA">
      <w:pPr>
        <w:autoSpaceDE w:val="0"/>
        <w:autoSpaceDN w:val="0"/>
        <w:adjustRightInd w:val="0"/>
        <w:spacing w:after="0" w:line="240" w:lineRule="auto"/>
        <w:jc w:val="both"/>
        <w:rPr>
          <w:rFonts w:asciiTheme="minorHAnsi" w:hAnsiTheme="minorHAnsi" w:cs="Frutiger-Roman"/>
          <w:sz w:val="18"/>
          <w:szCs w:val="18"/>
        </w:rPr>
      </w:pPr>
    </w:p>
    <w:p w:rsidR="00DA4539" w:rsidRPr="009B0794" w:rsidRDefault="00F54902" w:rsidP="00F54902">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lastRenderedPageBreak/>
        <w:t>TABLA 2</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32"/>
      </w:tblGrid>
      <w:tr w:rsidR="006F379E" w:rsidRPr="009B0794" w:rsidTr="005712BC">
        <w:tc>
          <w:tcPr>
            <w:tcW w:w="2660"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METROS CUADRADOS</w:t>
            </w:r>
          </w:p>
          <w:p w:rsidR="006F379E" w:rsidRPr="009B0794" w:rsidRDefault="006F379E" w:rsidP="005712BC">
            <w:pPr>
              <w:autoSpaceDE w:val="0"/>
              <w:autoSpaceDN w:val="0"/>
              <w:adjustRightInd w:val="0"/>
              <w:spacing w:after="0" w:line="240" w:lineRule="auto"/>
              <w:jc w:val="center"/>
              <w:rPr>
                <w:rFonts w:asciiTheme="minorHAnsi" w:hAnsiTheme="minorHAnsi" w:cs="Frutiger-Roman"/>
                <w:b/>
                <w:sz w:val="18"/>
                <w:szCs w:val="18"/>
              </w:rPr>
            </w:pPr>
          </w:p>
        </w:tc>
        <w:tc>
          <w:tcPr>
            <w:tcW w:w="2732"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CUOTA FIJA</w:t>
            </w:r>
          </w:p>
        </w:tc>
      </w:tr>
      <w:tr w:rsidR="006F379E" w:rsidRPr="009B0794" w:rsidTr="005712BC">
        <w:tc>
          <w:tcPr>
            <w:tcW w:w="2660"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 a 300</w:t>
            </w:r>
          </w:p>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p>
        </w:tc>
        <w:tc>
          <w:tcPr>
            <w:tcW w:w="2732"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$465.00</w:t>
            </w:r>
          </w:p>
        </w:tc>
      </w:tr>
      <w:tr w:rsidR="006F379E" w:rsidRPr="009B0794" w:rsidTr="005712BC">
        <w:tc>
          <w:tcPr>
            <w:tcW w:w="2660"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301 a 450</w:t>
            </w:r>
          </w:p>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p>
        </w:tc>
        <w:tc>
          <w:tcPr>
            <w:tcW w:w="2732"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$685.00</w:t>
            </w:r>
          </w:p>
        </w:tc>
      </w:tr>
      <w:tr w:rsidR="006F379E" w:rsidRPr="009B0794" w:rsidTr="005712BC">
        <w:tc>
          <w:tcPr>
            <w:tcW w:w="2660"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451 a 600</w:t>
            </w:r>
          </w:p>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p>
        </w:tc>
        <w:tc>
          <w:tcPr>
            <w:tcW w:w="2732" w:type="dxa"/>
          </w:tcPr>
          <w:p w:rsidR="006F379E" w:rsidRPr="009B0794" w:rsidRDefault="006F379E"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$1,025.00</w:t>
            </w:r>
          </w:p>
        </w:tc>
      </w:tr>
    </w:tbl>
    <w:p w:rsidR="006F379E" w:rsidRPr="009B0794" w:rsidRDefault="006F379E" w:rsidP="006F379E">
      <w:pPr>
        <w:autoSpaceDE w:val="0"/>
        <w:autoSpaceDN w:val="0"/>
        <w:adjustRightInd w:val="0"/>
        <w:spacing w:after="0" w:line="240" w:lineRule="auto"/>
        <w:jc w:val="both"/>
        <w:rPr>
          <w:rFonts w:asciiTheme="minorHAnsi" w:hAnsiTheme="minorHAnsi" w:cs="Frutiger-Roman"/>
          <w:sz w:val="18"/>
          <w:szCs w:val="18"/>
        </w:rPr>
      </w:pPr>
    </w:p>
    <w:p w:rsidR="006F379E" w:rsidRPr="009B0794" w:rsidRDefault="006F379E" w:rsidP="006F379E">
      <w:pPr>
        <w:autoSpaceDE w:val="0"/>
        <w:autoSpaceDN w:val="0"/>
        <w:adjustRightInd w:val="0"/>
        <w:spacing w:after="0" w:line="240" w:lineRule="auto"/>
        <w:jc w:val="both"/>
        <w:rPr>
          <w:rFonts w:asciiTheme="minorHAnsi" w:hAnsiTheme="minorHAnsi" w:cs="Frutiger-Roman"/>
          <w:sz w:val="18"/>
          <w:szCs w:val="18"/>
        </w:rPr>
      </w:pPr>
    </w:p>
    <w:p w:rsidR="00E74A32" w:rsidRPr="009B0794" w:rsidRDefault="00E74A32"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 partir de 600.01 metros cuadrados, tratándose de terrenos que sean materia de regularización por parte de la Comisión para la Regularización de la Tenencia de la Tierra (CORETT), ahora Instituto Nacional del Suelo Sustentable (INSUS)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Registro Agrario Nacional (RAN), los contribuyentes pagarán el dictamen de valor catastral del predio y el impuesto que le corresponda conforme a las reglas de tributación de los predios en general a que se refieren las tarifas del artículo 36 de esta Ley y 119 de la Ley de Hacienda Municipal del Estado de Jalisco, empleando para ello la Tabla 1. </w:t>
      </w:r>
    </w:p>
    <w:p w:rsidR="00E74A32" w:rsidRPr="009B0794" w:rsidRDefault="00E74A32" w:rsidP="00F815EA">
      <w:pPr>
        <w:autoSpaceDE w:val="0"/>
        <w:autoSpaceDN w:val="0"/>
        <w:adjustRightInd w:val="0"/>
        <w:spacing w:after="0" w:line="240" w:lineRule="auto"/>
        <w:jc w:val="both"/>
        <w:rPr>
          <w:rFonts w:asciiTheme="minorHAnsi" w:hAnsiTheme="minorHAnsi"/>
        </w:rPr>
      </w:pPr>
    </w:p>
    <w:p w:rsidR="00DA4539" w:rsidRPr="009B0794" w:rsidRDefault="00E74A32"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III. En caso de Transmisiones de la Propiedad realizada en procedimientos laborales, si se lo adjudica el trabajador, se aplicará el factor 0.03 sobre el monto que corresponda pagar; acorde al artículo 112, Fracción XII de la Ley de Hacienda Municipal del Estado de Jalisco.</w:t>
      </w:r>
    </w:p>
    <w:p w:rsidR="00DA4539" w:rsidRPr="009B0794" w:rsidRDefault="00DA4539" w:rsidP="00F815EA">
      <w:pPr>
        <w:autoSpaceDE w:val="0"/>
        <w:autoSpaceDN w:val="0"/>
        <w:adjustRightInd w:val="0"/>
        <w:spacing w:after="0" w:line="240" w:lineRule="auto"/>
        <w:jc w:val="both"/>
        <w:rPr>
          <w:rFonts w:asciiTheme="minorHAnsi" w:hAnsiTheme="minorHAnsi" w:cs="Frutiger-Roman"/>
          <w:sz w:val="18"/>
          <w:szCs w:val="18"/>
        </w:rPr>
      </w:pPr>
    </w:p>
    <w:p w:rsidR="008D767F" w:rsidRPr="009B0794" w:rsidRDefault="008D767F" w:rsidP="00F815EA">
      <w:pPr>
        <w:jc w:val="both"/>
        <w:rPr>
          <w:rFonts w:asciiTheme="minorHAnsi" w:hAnsiTheme="minorHAnsi"/>
          <w:b/>
          <w:sz w:val="18"/>
          <w:szCs w:val="18"/>
          <w:lang w:val="es-MX"/>
        </w:rPr>
      </w:pPr>
    </w:p>
    <w:p w:rsidR="00F815EA" w:rsidRPr="009B0794" w:rsidRDefault="00F815EA" w:rsidP="00F815EA">
      <w:pPr>
        <w:jc w:val="center"/>
        <w:rPr>
          <w:rFonts w:asciiTheme="minorHAnsi" w:hAnsiTheme="minorHAnsi"/>
          <w:b/>
        </w:rPr>
      </w:pPr>
      <w:r w:rsidRPr="009B0794">
        <w:rPr>
          <w:rFonts w:asciiTheme="minorHAnsi" w:hAnsiTheme="minorHAnsi"/>
          <w:b/>
        </w:rPr>
        <w:t>LEY DE INGRESOS DEL MUNICIPIO DE TONALÁ</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impuesto sobre transmisiones patrimoniales</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sz w:val="18"/>
          <w:szCs w:val="18"/>
        </w:rPr>
      </w:pPr>
    </w:p>
    <w:p w:rsidR="000438DF" w:rsidRPr="009B0794" w:rsidRDefault="000438DF" w:rsidP="00F815EA">
      <w:pPr>
        <w:autoSpaceDE w:val="0"/>
        <w:autoSpaceDN w:val="0"/>
        <w:adjustRightInd w:val="0"/>
        <w:spacing w:after="0" w:line="240" w:lineRule="auto"/>
        <w:jc w:val="both"/>
        <w:rPr>
          <w:rFonts w:asciiTheme="minorHAnsi" w:hAnsiTheme="minorHAnsi" w:cs="Frutiger-Roman"/>
          <w:sz w:val="18"/>
          <w:szCs w:val="18"/>
        </w:rPr>
      </w:pPr>
    </w:p>
    <w:p w:rsidR="000438DF" w:rsidRPr="009B0794" w:rsidRDefault="000438DF"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Artículo 44. Este impuesto se causará y pagará de conformidad con lo previsto en el capítulo correspondiente de la Ley de Hacienda Municipal del Estado de Jalisco, aplicando la siguiente:</w:t>
      </w:r>
    </w:p>
    <w:p w:rsidR="00F815EA" w:rsidRPr="009B0794" w:rsidRDefault="00F815EA" w:rsidP="00F815EA">
      <w:pPr>
        <w:autoSpaceDE w:val="0"/>
        <w:autoSpaceDN w:val="0"/>
        <w:adjustRightInd w:val="0"/>
        <w:spacing w:after="0" w:line="240" w:lineRule="auto"/>
        <w:jc w:val="both"/>
        <w:rPr>
          <w:rFonts w:asciiTheme="minorHAnsi" w:hAnsiTheme="minorHAnsi" w:cs="Frutiger-Roman"/>
          <w:sz w:val="18"/>
          <w:szCs w:val="18"/>
        </w:rPr>
      </w:pPr>
    </w:p>
    <w:p w:rsidR="00F54902" w:rsidRPr="009B0794" w:rsidRDefault="00F54902" w:rsidP="00F54902">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TABLA</w:t>
      </w:r>
    </w:p>
    <w:p w:rsidR="00F815EA" w:rsidRPr="009B0794" w:rsidRDefault="00F815EA" w:rsidP="00F604D4">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 xml:space="preserve">BASE FISCAL </w:t>
      </w:r>
      <w:r w:rsidR="00F81E9C" w:rsidRPr="009B0794">
        <w:rPr>
          <w:rFonts w:asciiTheme="minorHAnsi" w:hAnsiTheme="minorHAnsi" w:cs="Frutiger-Roman"/>
          <w:b/>
          <w:sz w:val="18"/>
          <w:szCs w:val="18"/>
        </w:rPr>
        <w:t>AL 100%</w:t>
      </w:r>
    </w:p>
    <w:p w:rsidR="00F604D4" w:rsidRPr="009B0794" w:rsidRDefault="00F604D4" w:rsidP="00F604D4">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TABLA</w:t>
      </w:r>
      <w:r w:rsidR="00F54902" w:rsidRPr="009B0794">
        <w:rPr>
          <w:rFonts w:asciiTheme="minorHAnsi" w:hAnsiTheme="minorHAnsi" w:cs="Frutiger-Roman"/>
          <w:b/>
          <w:sz w:val="18"/>
          <w:szCs w:val="18"/>
        </w:rPr>
        <w:t xml:space="preserve"> N.</w:t>
      </w:r>
      <w:r w:rsidRPr="009B0794">
        <w:rPr>
          <w:rFonts w:asciiTheme="minorHAnsi" w:hAnsiTheme="minorHAnsi" w:cs="Frutiger-Roman"/>
          <w:b/>
          <w:sz w:val="18"/>
          <w:szCs w:val="18"/>
        </w:rPr>
        <w:t xml:space="preserve"> 1</w:t>
      </w:r>
    </w:p>
    <w:p w:rsidR="00F815EA" w:rsidRPr="009B0794" w:rsidRDefault="00F815EA" w:rsidP="00F604D4">
      <w:pPr>
        <w:autoSpaceDE w:val="0"/>
        <w:autoSpaceDN w:val="0"/>
        <w:adjustRightInd w:val="0"/>
        <w:spacing w:after="0" w:line="240" w:lineRule="auto"/>
        <w:jc w:val="center"/>
        <w:rPr>
          <w:rFonts w:asciiTheme="minorHAnsi" w:hAnsiTheme="minorHAnsi"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17"/>
        <w:gridCol w:w="2204"/>
        <w:gridCol w:w="1856"/>
      </w:tblGrid>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LÍMITE INFERIOR</w:t>
            </w:r>
          </w:p>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Bold"/>
                <w:b/>
                <w:bCs/>
                <w:sz w:val="18"/>
                <w:szCs w:val="18"/>
              </w:rPr>
              <w:t>LÍMITE SUPERIOR</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Bold"/>
                <w:b/>
                <w:bCs/>
                <w:sz w:val="18"/>
                <w:szCs w:val="18"/>
              </w:rPr>
              <w:t>CUOTA FIJA</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w:t>
            </w:r>
          </w:p>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Bold"/>
                <w:b/>
                <w:bCs/>
                <w:sz w:val="18"/>
                <w:szCs w:val="18"/>
              </w:rPr>
              <w:t>EXCEDENTE LÍMITE INFERIOR</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$0.00</w:t>
            </w:r>
          </w:p>
        </w:tc>
        <w:tc>
          <w:tcPr>
            <w:tcW w:w="1901" w:type="dxa"/>
          </w:tcPr>
          <w:p w:rsidR="00F815EA" w:rsidRPr="009B0794" w:rsidRDefault="00F81E9C"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w:t>
            </w:r>
            <w:r w:rsidR="00F815EA" w:rsidRPr="009B0794">
              <w:rPr>
                <w:rFonts w:asciiTheme="minorHAnsi" w:hAnsiTheme="minorHAnsi" w:cs="Frutiger-Roman"/>
                <w:sz w:val="18"/>
                <w:szCs w:val="18"/>
              </w:rPr>
              <w:t>5</w:t>
            </w:r>
            <w:r w:rsidRPr="009B0794">
              <w:rPr>
                <w:rFonts w:asciiTheme="minorHAnsi" w:hAnsiTheme="minorHAnsi" w:cs="Frutiger-Roman"/>
                <w:sz w:val="18"/>
                <w:szCs w:val="18"/>
              </w:rPr>
              <w:t>0</w:t>
            </w:r>
            <w:r w:rsidR="00F815EA"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$500,000.00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$7,</w:t>
            </w:r>
            <w:r w:rsidR="00F81E9C" w:rsidRPr="009B0794">
              <w:rPr>
                <w:rFonts w:asciiTheme="minorHAnsi" w:hAnsiTheme="minorHAnsi" w:cs="Frutiger-Roman"/>
                <w:sz w:val="18"/>
                <w:szCs w:val="18"/>
              </w:rPr>
              <w:t>500</w:t>
            </w:r>
            <w:r w:rsidRPr="009B0794">
              <w:rPr>
                <w:rFonts w:asciiTheme="minorHAnsi" w:hAnsiTheme="minorHAnsi" w:cs="Frutiger-Roman"/>
                <w:sz w:val="18"/>
                <w:szCs w:val="18"/>
              </w:rPr>
              <w:t>.00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2.5</w:t>
            </w:r>
            <w:r w:rsidR="00F81E9C" w:rsidRPr="009B0794">
              <w:rPr>
                <w:rFonts w:asciiTheme="minorHAnsi" w:hAnsiTheme="minorHAnsi" w:cs="Frutiger-Roman"/>
                <w:sz w:val="18"/>
                <w:szCs w:val="18"/>
              </w:rPr>
              <w:t>5</w:t>
            </w:r>
            <w:r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$500,000.01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$1’000,000.00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$12,</w:t>
            </w:r>
            <w:r w:rsidR="00F81E9C" w:rsidRPr="009B0794">
              <w:rPr>
                <w:rFonts w:asciiTheme="minorHAnsi" w:hAnsiTheme="minorHAnsi" w:cs="Frutiger-Roman"/>
                <w:sz w:val="18"/>
                <w:szCs w:val="18"/>
              </w:rPr>
              <w:t>600</w:t>
            </w:r>
            <w:r w:rsidRPr="009B0794">
              <w:rPr>
                <w:rFonts w:asciiTheme="minorHAnsi" w:hAnsiTheme="minorHAnsi" w:cs="Frutiger-Roman"/>
                <w:sz w:val="18"/>
                <w:szCs w:val="18"/>
              </w:rPr>
              <w:t>.00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w:t>
            </w:r>
            <w:r w:rsidR="00F81E9C" w:rsidRPr="009B0794">
              <w:rPr>
                <w:rFonts w:asciiTheme="minorHAnsi" w:hAnsiTheme="minorHAnsi" w:cs="Frutiger-Roman"/>
                <w:sz w:val="18"/>
                <w:szCs w:val="18"/>
              </w:rPr>
              <w:t>60</w:t>
            </w:r>
            <w:r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$1’000,000.01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$1’500,000.00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$25,</w:t>
            </w:r>
            <w:r w:rsidR="00F81E9C" w:rsidRPr="009B0794">
              <w:rPr>
                <w:rFonts w:asciiTheme="minorHAnsi" w:hAnsiTheme="minorHAnsi" w:cs="Frutiger-Roman"/>
                <w:sz w:val="18"/>
                <w:szCs w:val="18"/>
              </w:rPr>
              <w:t>6</w:t>
            </w:r>
            <w:r w:rsidRPr="009B0794">
              <w:rPr>
                <w:rFonts w:asciiTheme="minorHAnsi" w:hAnsiTheme="minorHAnsi" w:cs="Frutiger-Roman"/>
                <w:sz w:val="18"/>
                <w:szCs w:val="18"/>
              </w:rPr>
              <w:t>00.00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2.6</w:t>
            </w:r>
            <w:r w:rsidR="00F81E9C" w:rsidRPr="009B0794">
              <w:rPr>
                <w:rFonts w:asciiTheme="minorHAnsi" w:hAnsiTheme="minorHAnsi" w:cs="Frutiger-Roman"/>
                <w:sz w:val="18"/>
                <w:szCs w:val="18"/>
              </w:rPr>
              <w:t>5</w:t>
            </w:r>
            <w:r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$1’500,000.01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$2’000,000.00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$38,</w:t>
            </w:r>
            <w:r w:rsidR="00F81E9C" w:rsidRPr="009B0794">
              <w:rPr>
                <w:rFonts w:asciiTheme="minorHAnsi" w:hAnsiTheme="minorHAnsi" w:cs="Frutiger-Roman"/>
                <w:sz w:val="18"/>
                <w:szCs w:val="18"/>
              </w:rPr>
              <w:t>850</w:t>
            </w:r>
            <w:r w:rsidRPr="009B0794">
              <w:rPr>
                <w:rFonts w:asciiTheme="minorHAnsi" w:hAnsiTheme="minorHAnsi" w:cs="Frutiger-Roman"/>
                <w:sz w:val="18"/>
                <w:szCs w:val="18"/>
              </w:rPr>
              <w:t>.00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w:t>
            </w:r>
            <w:r w:rsidR="00F81E9C" w:rsidRPr="009B0794">
              <w:rPr>
                <w:rFonts w:asciiTheme="minorHAnsi" w:hAnsiTheme="minorHAnsi" w:cs="Frutiger-Roman"/>
                <w:sz w:val="18"/>
                <w:szCs w:val="18"/>
              </w:rPr>
              <w:t>70</w:t>
            </w:r>
            <w:r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$2’000,000.01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$2’500,000.00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$5</w:t>
            </w:r>
            <w:r w:rsidR="00F81E9C" w:rsidRPr="009B0794">
              <w:rPr>
                <w:rFonts w:asciiTheme="minorHAnsi" w:hAnsiTheme="minorHAnsi" w:cs="Frutiger-Roman"/>
                <w:sz w:val="18"/>
                <w:szCs w:val="18"/>
              </w:rPr>
              <w:t>2</w:t>
            </w:r>
            <w:r w:rsidRPr="009B0794">
              <w:rPr>
                <w:rFonts w:asciiTheme="minorHAnsi" w:hAnsiTheme="minorHAnsi" w:cs="Frutiger-Roman"/>
                <w:sz w:val="18"/>
                <w:szCs w:val="18"/>
              </w:rPr>
              <w:t>,350.00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w:t>
            </w:r>
            <w:r w:rsidR="00F81E9C" w:rsidRPr="009B0794">
              <w:rPr>
                <w:rFonts w:asciiTheme="minorHAnsi" w:hAnsiTheme="minorHAnsi" w:cs="Frutiger-Roman"/>
                <w:sz w:val="18"/>
                <w:szCs w:val="18"/>
              </w:rPr>
              <w:t>80</w:t>
            </w:r>
            <w:r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$2’500,000.01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$3’000.000.00</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$6</w:t>
            </w:r>
            <w:r w:rsidR="00F81E9C" w:rsidRPr="009B0794">
              <w:rPr>
                <w:rFonts w:asciiTheme="minorHAnsi" w:hAnsiTheme="minorHAnsi" w:cs="Frutiger-Roman"/>
                <w:sz w:val="18"/>
                <w:szCs w:val="18"/>
              </w:rPr>
              <w:t>6</w:t>
            </w:r>
            <w:r w:rsidRPr="009B0794">
              <w:rPr>
                <w:rFonts w:asciiTheme="minorHAnsi" w:hAnsiTheme="minorHAnsi" w:cs="Frutiger-Roman"/>
                <w:sz w:val="18"/>
                <w:szCs w:val="18"/>
              </w:rPr>
              <w:t>,</w:t>
            </w:r>
            <w:r w:rsidR="00F81E9C" w:rsidRPr="009B0794">
              <w:rPr>
                <w:rFonts w:asciiTheme="minorHAnsi" w:hAnsiTheme="minorHAnsi" w:cs="Frutiger-Roman"/>
                <w:sz w:val="18"/>
                <w:szCs w:val="18"/>
              </w:rPr>
              <w:t>350</w:t>
            </w:r>
            <w:r w:rsidRPr="009B0794">
              <w:rPr>
                <w:rFonts w:asciiTheme="minorHAnsi" w:hAnsiTheme="minorHAnsi" w:cs="Frutiger-Roman"/>
                <w:sz w:val="18"/>
                <w:szCs w:val="18"/>
              </w:rPr>
              <w:t>.00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2.</w:t>
            </w:r>
            <w:r w:rsidR="00F81E9C" w:rsidRPr="009B0794">
              <w:rPr>
                <w:rFonts w:asciiTheme="minorHAnsi" w:hAnsiTheme="minorHAnsi" w:cs="Frutiger-Roman"/>
                <w:sz w:val="18"/>
                <w:szCs w:val="18"/>
              </w:rPr>
              <w:t>90</w:t>
            </w:r>
            <w:r w:rsidRPr="009B0794">
              <w:rPr>
                <w:rFonts w:asciiTheme="minorHAnsi" w:hAnsiTheme="minorHAnsi" w:cs="Frutiger-Roman"/>
                <w:sz w:val="18"/>
                <w:szCs w:val="18"/>
              </w:rPr>
              <w:t>%</w:t>
            </w:r>
          </w:p>
        </w:tc>
      </w:tr>
      <w:tr w:rsidR="0077500D" w:rsidRPr="009B0794" w:rsidTr="005712B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$3’000,000.01</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En adelante</w:t>
            </w:r>
          </w:p>
        </w:tc>
        <w:tc>
          <w:tcPr>
            <w:tcW w:w="2273"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w:t>
            </w:r>
            <w:r w:rsidR="00F81E9C" w:rsidRPr="009B0794">
              <w:rPr>
                <w:rFonts w:asciiTheme="minorHAnsi" w:hAnsiTheme="minorHAnsi" w:cs="Frutiger-Roman"/>
                <w:sz w:val="18"/>
                <w:szCs w:val="18"/>
              </w:rPr>
              <w:t>80,850</w:t>
            </w:r>
            <w:r w:rsidRPr="009B0794">
              <w:rPr>
                <w:rFonts w:asciiTheme="minorHAnsi" w:hAnsiTheme="minorHAnsi" w:cs="Frutiger-Roman"/>
                <w:sz w:val="18"/>
                <w:szCs w:val="18"/>
              </w:rPr>
              <w:t>.00</w:t>
            </w:r>
          </w:p>
        </w:tc>
        <w:tc>
          <w:tcPr>
            <w:tcW w:w="190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3.00%</w:t>
            </w:r>
          </w:p>
        </w:tc>
      </w:tr>
    </w:tbl>
    <w:p w:rsidR="00F815EA" w:rsidRPr="009B0794" w:rsidRDefault="00F815EA" w:rsidP="00F815EA">
      <w:pPr>
        <w:autoSpaceDE w:val="0"/>
        <w:autoSpaceDN w:val="0"/>
        <w:adjustRightInd w:val="0"/>
        <w:spacing w:after="0" w:line="240" w:lineRule="auto"/>
        <w:jc w:val="both"/>
        <w:rPr>
          <w:rFonts w:asciiTheme="minorHAnsi" w:hAnsiTheme="minorHAnsi" w:cs="Frutiger-Roman"/>
          <w:sz w:val="18"/>
          <w:szCs w:val="18"/>
        </w:rPr>
      </w:pPr>
    </w:p>
    <w:p w:rsidR="000438DF" w:rsidRPr="009B0794" w:rsidRDefault="000438DF" w:rsidP="00F815EA">
      <w:pPr>
        <w:autoSpaceDE w:val="0"/>
        <w:autoSpaceDN w:val="0"/>
        <w:adjustRightInd w:val="0"/>
        <w:spacing w:after="0" w:line="240" w:lineRule="auto"/>
        <w:jc w:val="both"/>
        <w:rPr>
          <w:rFonts w:asciiTheme="minorHAnsi" w:hAnsiTheme="minorHAnsi" w:cs="Frutiger-Roman"/>
          <w:sz w:val="18"/>
          <w:szCs w:val="18"/>
        </w:rPr>
      </w:pPr>
    </w:p>
    <w:p w:rsidR="000438DF" w:rsidRPr="009B0794" w:rsidRDefault="000438DF"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El cálculo se realizara al 100% del total del valor fiscal y al resultado, se aplicará el porcentaje al transmitir. </w:t>
      </w:r>
    </w:p>
    <w:p w:rsidR="000438DF" w:rsidRPr="009B0794" w:rsidRDefault="000438DF" w:rsidP="00F815EA">
      <w:pPr>
        <w:autoSpaceDE w:val="0"/>
        <w:autoSpaceDN w:val="0"/>
        <w:adjustRightInd w:val="0"/>
        <w:spacing w:after="0" w:line="240" w:lineRule="auto"/>
        <w:jc w:val="both"/>
        <w:rPr>
          <w:rFonts w:asciiTheme="minorHAnsi" w:hAnsiTheme="minorHAnsi"/>
        </w:rPr>
      </w:pPr>
    </w:p>
    <w:p w:rsidR="000438DF" w:rsidRPr="009B0794" w:rsidRDefault="000438DF"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Tratándose de terrenos que sean materia de regularización por parte del Instituto Nacional de Suelo Sustentable (INSUS) y del Fondo de Apoyo a Núcleos Agrarios sin Regularizar (FANAR), así como los lotes registrados a través del decreto 20920 y la ley para regularización y titulación de predios urbanos en el estado de Jalisco, del H. Congreso del Estado de Jalisco, los contribuyentes pagarán, el impuesto establecido en las tablas vigentes que se mencionan a continuación:</w:t>
      </w:r>
    </w:p>
    <w:p w:rsidR="00F3017D" w:rsidRPr="009B0794" w:rsidRDefault="00F3017D" w:rsidP="00F815EA">
      <w:pPr>
        <w:autoSpaceDE w:val="0"/>
        <w:autoSpaceDN w:val="0"/>
        <w:adjustRightInd w:val="0"/>
        <w:spacing w:after="0" w:line="240" w:lineRule="auto"/>
        <w:jc w:val="both"/>
        <w:rPr>
          <w:rFonts w:asciiTheme="minorHAnsi" w:hAnsiTheme="minorHAnsi" w:cs="Frutiger-Roman"/>
          <w:sz w:val="18"/>
          <w:szCs w:val="18"/>
        </w:rPr>
      </w:pPr>
    </w:p>
    <w:p w:rsidR="000438DF" w:rsidRPr="009B0794" w:rsidRDefault="00F54902" w:rsidP="00F54902">
      <w:pPr>
        <w:autoSpaceDE w:val="0"/>
        <w:autoSpaceDN w:val="0"/>
        <w:adjustRightInd w:val="0"/>
        <w:spacing w:after="0" w:line="240" w:lineRule="auto"/>
        <w:jc w:val="center"/>
        <w:rPr>
          <w:rFonts w:asciiTheme="minorHAnsi" w:hAnsiTheme="minorHAnsi" w:cs="Frutiger-Roman"/>
          <w:b/>
          <w:sz w:val="18"/>
          <w:szCs w:val="18"/>
        </w:rPr>
      </w:pPr>
      <w:r w:rsidRPr="009B0794">
        <w:rPr>
          <w:rFonts w:asciiTheme="minorHAnsi" w:hAnsiTheme="minorHAnsi" w:cs="Frutiger-Roman"/>
          <w:b/>
          <w:sz w:val="18"/>
          <w:szCs w:val="18"/>
        </w:rPr>
        <w:t>TABLA N</w:t>
      </w:r>
      <w:r w:rsidR="000438DF" w:rsidRPr="009B0794">
        <w:rPr>
          <w:rFonts w:asciiTheme="minorHAnsi" w:hAnsiTheme="minorHAnsi" w:cs="Frutiger-Roman"/>
          <w:b/>
          <w:sz w:val="18"/>
          <w:szCs w:val="18"/>
        </w:rPr>
        <w:t>. 2</w:t>
      </w:r>
    </w:p>
    <w:p w:rsidR="00F815EA" w:rsidRPr="009B0794" w:rsidRDefault="00F815EA" w:rsidP="00F815EA">
      <w:pPr>
        <w:autoSpaceDE w:val="0"/>
        <w:autoSpaceDN w:val="0"/>
        <w:adjustRightInd w:val="0"/>
        <w:spacing w:after="0" w:line="240" w:lineRule="auto"/>
        <w:jc w:val="both"/>
        <w:rPr>
          <w:rFonts w:asciiTheme="minorHAnsi" w:hAnsiTheme="minorHAnsi"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METROS CUADRADOS</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CUOTA FIJA</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0 a 300</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4322" w:type="dxa"/>
          </w:tcPr>
          <w:p w:rsidR="00F815EA" w:rsidRPr="009B0794" w:rsidRDefault="00E85B82"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$350</w:t>
            </w:r>
            <w:r w:rsidR="00F815EA"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301 a 450</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4322" w:type="dxa"/>
          </w:tcPr>
          <w:p w:rsidR="00F815EA" w:rsidRPr="009B0794" w:rsidRDefault="00E85B82"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$600</w:t>
            </w:r>
            <w:r w:rsidR="00F815EA"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451 a 600</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4322" w:type="dxa"/>
          </w:tcPr>
          <w:p w:rsidR="00F815EA" w:rsidRPr="009B0794" w:rsidRDefault="00E85B82"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$900</w:t>
            </w:r>
            <w:r w:rsidR="00F815EA"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601 a 1000*</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w:t>
            </w:r>
            <w:r w:rsidR="00E85B82" w:rsidRPr="009B0794">
              <w:rPr>
                <w:rFonts w:asciiTheme="minorHAnsi" w:hAnsiTheme="minorHAnsi" w:cs="Frutiger-Roman"/>
                <w:sz w:val="18"/>
                <w:szCs w:val="18"/>
              </w:rPr>
              <w:t>1,200</w:t>
            </w:r>
            <w:r w:rsidRPr="009B0794">
              <w:rPr>
                <w:rFonts w:asciiTheme="minorHAnsi" w:hAnsiTheme="minorHAnsi" w:cs="Frutiger-Roman"/>
                <w:sz w:val="18"/>
                <w:szCs w:val="18"/>
              </w:rPr>
              <w:t>.00</w:t>
            </w:r>
          </w:p>
        </w:tc>
      </w:tr>
    </w:tbl>
    <w:p w:rsidR="00F815EA" w:rsidRPr="009B0794" w:rsidRDefault="00F815EA" w:rsidP="00F815EA">
      <w:pPr>
        <w:autoSpaceDE w:val="0"/>
        <w:autoSpaceDN w:val="0"/>
        <w:adjustRightInd w:val="0"/>
        <w:spacing w:after="0" w:line="240" w:lineRule="auto"/>
        <w:jc w:val="both"/>
        <w:rPr>
          <w:rFonts w:asciiTheme="minorHAnsi" w:hAnsiTheme="minorHAnsi" w:cs="Frutiger-Roman"/>
          <w:sz w:val="18"/>
          <w:szCs w:val="18"/>
        </w:rPr>
      </w:pPr>
    </w:p>
    <w:p w:rsidR="00C5114E" w:rsidRPr="009B0794" w:rsidRDefault="00C5114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*Aplicable sólo a lotes registrados a través del decreto 20920 y la Ley para Regularización y Titulación de Predios Urbanos en el Estado de Jalisco </w:t>
      </w:r>
    </w:p>
    <w:p w:rsidR="00C5114E" w:rsidRPr="009B0794" w:rsidRDefault="00C5114E" w:rsidP="00F815EA">
      <w:pPr>
        <w:autoSpaceDE w:val="0"/>
        <w:autoSpaceDN w:val="0"/>
        <w:adjustRightInd w:val="0"/>
        <w:spacing w:after="0" w:line="240" w:lineRule="auto"/>
        <w:jc w:val="both"/>
        <w:rPr>
          <w:rFonts w:asciiTheme="minorHAnsi" w:hAnsiTheme="minorHAnsi"/>
        </w:rPr>
      </w:pPr>
    </w:p>
    <w:p w:rsidR="00C5114E" w:rsidRPr="009B0794" w:rsidRDefault="00C5114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Para los predios regularizados por el INSUS y FANAR, cuya superficie sea mayor a 601 metros cuadrados se liquidará conforme a la tabla que antecede a ésta, y al resultado se le aplicará el 50% por estar consolidando el dominio pleno. </w:t>
      </w:r>
    </w:p>
    <w:p w:rsidR="00C5114E" w:rsidRPr="009B0794" w:rsidRDefault="00C5114E" w:rsidP="00F815EA">
      <w:pPr>
        <w:autoSpaceDE w:val="0"/>
        <w:autoSpaceDN w:val="0"/>
        <w:adjustRightInd w:val="0"/>
        <w:spacing w:after="0" w:line="240" w:lineRule="auto"/>
        <w:jc w:val="both"/>
        <w:rPr>
          <w:rFonts w:asciiTheme="minorHAnsi" w:hAnsiTheme="minorHAnsi"/>
        </w:rPr>
      </w:pPr>
    </w:p>
    <w:p w:rsidR="00C5114E" w:rsidRPr="009B0794" w:rsidRDefault="00C5114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En los actos de sucesión testamentaria, intestamentaria, donaciones, cláusula de beneficiario y/o clausula testamentaria de predios rústicos o urbanos en donde adquieran familiares en línea recta ascendente o descendente hasta el segundo grado o entre cónyuges, se harán las siguientes consideraciones, tomado: </w:t>
      </w:r>
    </w:p>
    <w:p w:rsidR="00C5114E" w:rsidRPr="009B0794" w:rsidRDefault="00C5114E" w:rsidP="00F815EA">
      <w:pPr>
        <w:autoSpaceDE w:val="0"/>
        <w:autoSpaceDN w:val="0"/>
        <w:adjustRightInd w:val="0"/>
        <w:spacing w:after="0" w:line="240" w:lineRule="auto"/>
        <w:jc w:val="both"/>
        <w:rPr>
          <w:rFonts w:asciiTheme="minorHAnsi" w:hAnsiTheme="minorHAnsi"/>
        </w:rPr>
      </w:pPr>
    </w:p>
    <w:p w:rsidR="00C5114E" w:rsidRPr="009B0794" w:rsidRDefault="00C5114E"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a) se aplicara la tarifa de factor 0 (cero) sobre el impuesto a que se refiere la tabla N.1 del presente artículo, hasta por $1, 000,000.00 (un millón de pesos 00/100 M.N.) por cada uno de los adquirientes referidos en el párrafo anterior, que deberán estar ubicados en el Municipio de Tonalá, Jalisco.</w:t>
      </w:r>
    </w:p>
    <w:p w:rsidR="00C5114E" w:rsidRPr="009B0794" w:rsidRDefault="00C5114E" w:rsidP="00F815EA">
      <w:pPr>
        <w:autoSpaceDE w:val="0"/>
        <w:autoSpaceDN w:val="0"/>
        <w:adjustRightInd w:val="0"/>
        <w:spacing w:after="0" w:line="240" w:lineRule="auto"/>
        <w:jc w:val="both"/>
        <w:rPr>
          <w:rFonts w:asciiTheme="minorHAnsi" w:hAnsiTheme="minorHAnsi" w:cs="Frutiger-Roman"/>
          <w:sz w:val="18"/>
          <w:szCs w:val="18"/>
        </w:rPr>
      </w:pPr>
    </w:p>
    <w:p w:rsidR="00C5114E" w:rsidRPr="009B0794" w:rsidRDefault="00C5114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b) en caso de que el valor del avaluó autorizado sea superior al monto referido en el inciso que antecede por cada uno de los adquirientes referidos, se pagara el impuesto que corresponda solo por el excedente. </w:t>
      </w:r>
    </w:p>
    <w:p w:rsidR="00C5114E" w:rsidRPr="009B0794" w:rsidRDefault="00C5114E" w:rsidP="00F815EA">
      <w:pPr>
        <w:autoSpaceDE w:val="0"/>
        <w:autoSpaceDN w:val="0"/>
        <w:adjustRightInd w:val="0"/>
        <w:spacing w:after="0" w:line="240" w:lineRule="auto"/>
        <w:jc w:val="both"/>
        <w:rPr>
          <w:rFonts w:asciiTheme="minorHAnsi" w:hAnsiTheme="minorHAnsi"/>
        </w:rPr>
      </w:pPr>
    </w:p>
    <w:p w:rsidR="00C5114E" w:rsidRPr="009B0794" w:rsidRDefault="00C5114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c) cuando se traten de dos o más inmuebles se deberán de presentar los respectivos avisos de transmisión en forma conjunta </w:t>
      </w:r>
    </w:p>
    <w:p w:rsidR="00C5114E" w:rsidRPr="009B0794" w:rsidRDefault="00C5114E" w:rsidP="00F815EA">
      <w:pPr>
        <w:autoSpaceDE w:val="0"/>
        <w:autoSpaceDN w:val="0"/>
        <w:adjustRightInd w:val="0"/>
        <w:spacing w:after="0" w:line="240" w:lineRule="auto"/>
        <w:jc w:val="both"/>
        <w:rPr>
          <w:rFonts w:asciiTheme="minorHAnsi" w:hAnsiTheme="minorHAnsi"/>
        </w:rPr>
      </w:pPr>
    </w:p>
    <w:p w:rsidR="00C5114E" w:rsidRPr="009B0794" w:rsidRDefault="00C5114E"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d) en los casos de sucesión testamentaria o intestamentaria, se tomará en cuenta para su aplicación la fecha que corresponda a la escritura pública en donde se hayan protocolizado las constancias del juicio respectico o se haya hecho constar la adjudicación de los bienes; en el caso de la cláusula de beneficiario y/o clausula testamentaria, será la fecha de defunción del propietario del inmueble correspondiente. </w:t>
      </w:r>
    </w:p>
    <w:p w:rsidR="00C5114E" w:rsidRPr="009B0794" w:rsidRDefault="00C5114E" w:rsidP="00F815EA">
      <w:pPr>
        <w:autoSpaceDE w:val="0"/>
        <w:autoSpaceDN w:val="0"/>
        <w:adjustRightInd w:val="0"/>
        <w:spacing w:after="0" w:line="240" w:lineRule="auto"/>
        <w:jc w:val="both"/>
        <w:rPr>
          <w:rFonts w:asciiTheme="minorHAnsi" w:hAnsiTheme="minorHAnsi"/>
        </w:rPr>
      </w:pPr>
    </w:p>
    <w:p w:rsidR="00C5114E" w:rsidRPr="009B0794" w:rsidRDefault="00C5114E"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lastRenderedPageBreak/>
        <w:t>Artículo 45. Tratándose de la adquisición de departamentos, viviendas y casas destinadas para habitación, cuya base fiscal no sea mayor a los $600,000.00, previa comprobación de que los contribuyentes no sean propietarios de otros bienes inmuebles en este Municipio, el impuesto sobre transmisiones patrimoniales se causará y pagará conforme a la siguiente:</w:t>
      </w:r>
    </w:p>
    <w:p w:rsidR="00F815EA" w:rsidRPr="009B0794" w:rsidRDefault="00F815EA" w:rsidP="00F815EA">
      <w:pPr>
        <w:autoSpaceDE w:val="0"/>
        <w:autoSpaceDN w:val="0"/>
        <w:adjustRightInd w:val="0"/>
        <w:spacing w:after="0" w:line="240" w:lineRule="auto"/>
        <w:jc w:val="both"/>
        <w:rPr>
          <w:rFonts w:asciiTheme="minorHAnsi" w:hAnsiTheme="minorHAnsi"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5"/>
        <w:gridCol w:w="2119"/>
        <w:gridCol w:w="2124"/>
      </w:tblGrid>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LÍMITE INFERIOR</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LÍMITE SUPERIOR</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CUOTA FIJA</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EXCEDENTE LÍMITE INFERIOR</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r>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71687D"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$30</w:t>
            </w:r>
            <w:r w:rsidR="00F815EA" w:rsidRPr="009B0794">
              <w:rPr>
                <w:rFonts w:asciiTheme="minorHAnsi" w:hAnsiTheme="minorHAnsi" w:cs="Frutiger-Roman"/>
                <w:sz w:val="18"/>
                <w:szCs w:val="18"/>
              </w:rPr>
              <w:t>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0.20%</w:t>
            </w:r>
          </w:p>
        </w:tc>
      </w:tr>
      <w:tr w:rsidR="0077500D" w:rsidRPr="009B0794" w:rsidTr="005712BC">
        <w:tc>
          <w:tcPr>
            <w:tcW w:w="2161" w:type="dxa"/>
          </w:tcPr>
          <w:p w:rsidR="00F815EA" w:rsidRPr="009B0794" w:rsidRDefault="0071687D"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w:t>
            </w:r>
            <w:r w:rsidR="00F815EA" w:rsidRPr="009B0794">
              <w:rPr>
                <w:rFonts w:asciiTheme="minorHAnsi" w:hAnsiTheme="minorHAnsi" w:cs="Frutiger-Roman"/>
                <w:sz w:val="18"/>
                <w:szCs w:val="18"/>
              </w:rPr>
              <w:t>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71687D"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$4</w:t>
            </w:r>
            <w:r w:rsidR="00F815EA" w:rsidRPr="009B0794">
              <w:rPr>
                <w:rFonts w:asciiTheme="minorHAnsi" w:hAnsiTheme="minorHAnsi" w:cs="Frutiger-Roman"/>
                <w:sz w:val="18"/>
                <w:szCs w:val="18"/>
              </w:rPr>
              <w:t>00,000.00</w:t>
            </w:r>
          </w:p>
        </w:tc>
        <w:tc>
          <w:tcPr>
            <w:tcW w:w="2161" w:type="dxa"/>
          </w:tcPr>
          <w:p w:rsidR="00F815EA" w:rsidRPr="009B0794" w:rsidRDefault="00C5114E"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$230</w:t>
            </w:r>
            <w:r w:rsidR="00F815EA" w:rsidRPr="009B0794">
              <w:rPr>
                <w:rFonts w:asciiTheme="minorHAnsi" w:hAnsiTheme="minorHAnsi" w:cs="Frutiger-Roman"/>
                <w:sz w:val="18"/>
                <w:szCs w:val="18"/>
              </w:rPr>
              <w:t>.00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1.</w:t>
            </w:r>
            <w:r w:rsidR="00C5114E" w:rsidRPr="009B0794">
              <w:rPr>
                <w:rFonts w:asciiTheme="minorHAnsi" w:hAnsiTheme="minorHAnsi" w:cs="Frutiger-Roman"/>
                <w:sz w:val="18"/>
                <w:szCs w:val="18"/>
              </w:rPr>
              <w:t>63</w:t>
            </w:r>
            <w:r w:rsidRPr="009B0794">
              <w:rPr>
                <w:rFonts w:asciiTheme="minorHAnsi" w:hAnsiTheme="minorHAnsi" w:cs="Frutiger-Roman"/>
                <w:sz w:val="18"/>
                <w:szCs w:val="18"/>
              </w:rPr>
              <w:t>%</w:t>
            </w:r>
          </w:p>
        </w:tc>
      </w:tr>
      <w:tr w:rsidR="0077500D" w:rsidRPr="009B0794" w:rsidTr="005712BC">
        <w:tc>
          <w:tcPr>
            <w:tcW w:w="2161" w:type="dxa"/>
          </w:tcPr>
          <w:p w:rsidR="00F815EA" w:rsidRPr="009B0794" w:rsidRDefault="0071687D"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w:t>
            </w:r>
            <w:r w:rsidR="00F815EA" w:rsidRPr="009B0794">
              <w:rPr>
                <w:rFonts w:asciiTheme="minorHAnsi" w:hAnsiTheme="minorHAnsi" w:cs="Frutiger-Roman"/>
                <w:sz w:val="18"/>
                <w:szCs w:val="18"/>
              </w:rPr>
              <w:t>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C5114E"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$6</w:t>
            </w:r>
            <w:r w:rsidR="00F815EA" w:rsidRPr="009B0794">
              <w:rPr>
                <w:rFonts w:asciiTheme="minorHAnsi" w:hAnsiTheme="minorHAnsi" w:cs="Frutiger-Roman"/>
                <w:sz w:val="18"/>
                <w:szCs w:val="18"/>
              </w:rPr>
              <w:t>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$1,</w:t>
            </w:r>
            <w:r w:rsidR="00C5114E" w:rsidRPr="009B0794">
              <w:rPr>
                <w:rFonts w:asciiTheme="minorHAnsi" w:hAnsiTheme="minorHAnsi" w:cs="Frutiger-Roman"/>
                <w:sz w:val="18"/>
                <w:szCs w:val="18"/>
              </w:rPr>
              <w:t>115</w:t>
            </w:r>
            <w:r w:rsidRPr="009B0794">
              <w:rPr>
                <w:rFonts w:asciiTheme="minorHAnsi" w:hAnsiTheme="minorHAnsi" w:cs="Frutiger-Roman"/>
                <w:sz w:val="18"/>
                <w:szCs w:val="18"/>
              </w:rPr>
              <w:t>.00</w:t>
            </w:r>
          </w:p>
        </w:tc>
        <w:tc>
          <w:tcPr>
            <w:tcW w:w="2161" w:type="dxa"/>
          </w:tcPr>
          <w:p w:rsidR="00F815EA" w:rsidRPr="009B0794" w:rsidRDefault="00C5114E"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3</w:t>
            </w:r>
            <w:r w:rsidR="00F815EA" w:rsidRPr="009B0794">
              <w:rPr>
                <w:rFonts w:asciiTheme="minorHAnsi" w:hAnsiTheme="minorHAnsi" w:cs="Frutiger-Roman"/>
                <w:sz w:val="18"/>
                <w:szCs w:val="18"/>
              </w:rPr>
              <w:t>.00%</w:t>
            </w:r>
          </w:p>
        </w:tc>
      </w:tr>
    </w:tbl>
    <w:p w:rsidR="00870023" w:rsidRPr="009B0794" w:rsidRDefault="00870023" w:rsidP="00F815EA">
      <w:pPr>
        <w:autoSpaceDE w:val="0"/>
        <w:autoSpaceDN w:val="0"/>
        <w:adjustRightInd w:val="0"/>
        <w:spacing w:after="0" w:line="240" w:lineRule="auto"/>
        <w:jc w:val="both"/>
        <w:rPr>
          <w:rFonts w:asciiTheme="minorHAnsi" w:hAnsiTheme="minorHAnsi" w:cs="Frutiger-Roman"/>
          <w:sz w:val="18"/>
          <w:szCs w:val="18"/>
        </w:rPr>
      </w:pPr>
    </w:p>
    <w:p w:rsidR="00870023" w:rsidRPr="009B0794" w:rsidRDefault="00870023" w:rsidP="00F815EA">
      <w:pPr>
        <w:autoSpaceDE w:val="0"/>
        <w:autoSpaceDN w:val="0"/>
        <w:adjustRightInd w:val="0"/>
        <w:spacing w:after="0" w:line="240" w:lineRule="auto"/>
        <w:jc w:val="both"/>
        <w:rPr>
          <w:rFonts w:asciiTheme="minorHAnsi" w:hAnsiTheme="minorHAnsi" w:cs="Frutiger-Roman"/>
          <w:sz w:val="18"/>
          <w:szCs w:val="18"/>
        </w:rPr>
      </w:pPr>
      <w:r w:rsidRPr="009B0794">
        <w:rPr>
          <w:rFonts w:asciiTheme="minorHAnsi" w:hAnsiTheme="minorHAnsi"/>
        </w:rPr>
        <w:t>Artículo 46. En la titulación de predios ubicados en zonas de alta densidad y sujetos a regularización, mediante convenio con la Dirección General de Planeación y Desarrollo Urbano Sustentable, se les aplicara un factor de 0.1 sobre el monto del impuesto sobre transmisiones patrimoniales que les corresponda pagar a los adquirentes de lotes hasta de 100 metros cuadrados, siempre y cuando acrediten no tener otro bien inmueble en este Municipio.</w:t>
      </w:r>
    </w:p>
    <w:p w:rsidR="00870023" w:rsidRPr="009B0794" w:rsidRDefault="00870023" w:rsidP="00F815EA">
      <w:pPr>
        <w:autoSpaceDE w:val="0"/>
        <w:autoSpaceDN w:val="0"/>
        <w:adjustRightInd w:val="0"/>
        <w:spacing w:after="0" w:line="240" w:lineRule="auto"/>
        <w:jc w:val="both"/>
        <w:rPr>
          <w:rFonts w:asciiTheme="minorHAnsi" w:hAnsiTheme="minorHAnsi" w:cs="Frutiger-Roman"/>
          <w:sz w:val="18"/>
          <w:szCs w:val="18"/>
        </w:rPr>
      </w:pPr>
    </w:p>
    <w:p w:rsidR="00F815EA" w:rsidRPr="009B0794" w:rsidRDefault="00F815EA" w:rsidP="00F815EA">
      <w:pPr>
        <w:rPr>
          <w:rFonts w:asciiTheme="minorHAnsi" w:hAnsiTheme="minorHAnsi"/>
          <w:b/>
        </w:rPr>
      </w:pPr>
    </w:p>
    <w:p w:rsidR="00F815EA" w:rsidRPr="009B0794" w:rsidRDefault="00F815EA" w:rsidP="00F815EA">
      <w:pPr>
        <w:jc w:val="center"/>
        <w:rPr>
          <w:rFonts w:asciiTheme="minorHAnsi" w:hAnsiTheme="minorHAnsi"/>
          <w:b/>
        </w:rPr>
      </w:pPr>
      <w:r w:rsidRPr="009B0794">
        <w:rPr>
          <w:rFonts w:asciiTheme="minorHAnsi" w:hAnsiTheme="minorHAnsi"/>
          <w:b/>
        </w:rPr>
        <w:t>LEY DE INGRESOS DEL MUNICIPIO DE TLAJOMULCO DE ZÚÑIGA</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Del impuesto sobre transmisiones patrimoniales</w:t>
      </w:r>
    </w:p>
    <w:p w:rsidR="00F815EA" w:rsidRPr="009B0794" w:rsidRDefault="00F815EA" w:rsidP="00F815EA">
      <w:pPr>
        <w:autoSpaceDE w:val="0"/>
        <w:autoSpaceDN w:val="0"/>
        <w:adjustRightInd w:val="0"/>
        <w:spacing w:after="0" w:line="240" w:lineRule="auto"/>
        <w:jc w:val="center"/>
        <w:rPr>
          <w:rFonts w:asciiTheme="minorHAnsi" w:hAnsiTheme="minorHAnsi" w:cs="Frutiger-Bold"/>
          <w:b/>
          <w:bCs/>
        </w:rPr>
      </w:pPr>
    </w:p>
    <w:p w:rsidR="00F815EA" w:rsidRPr="009B0794" w:rsidRDefault="000E0CDF" w:rsidP="00F815EA">
      <w:pPr>
        <w:autoSpaceDE w:val="0"/>
        <w:autoSpaceDN w:val="0"/>
        <w:adjustRightInd w:val="0"/>
        <w:spacing w:after="0" w:line="240" w:lineRule="auto"/>
        <w:jc w:val="both"/>
        <w:rPr>
          <w:rFonts w:asciiTheme="minorHAnsi" w:hAnsiTheme="minorHAnsi"/>
        </w:rPr>
      </w:pPr>
      <w:r w:rsidRPr="009B0794">
        <w:rPr>
          <w:rFonts w:asciiTheme="minorHAnsi" w:hAnsiTheme="minorHAnsi"/>
        </w:rPr>
        <w:t>Artículo 41. Este impuesto se causará y pagará de conformidad con lo previsto en el capítulo correspondiente de la Ley de Hacienda Municipal del Estado de Jalisco, aplicando la siguiente:</w:t>
      </w:r>
    </w:p>
    <w:p w:rsidR="000E0CDF" w:rsidRPr="009B0794" w:rsidRDefault="000E0CDF" w:rsidP="00F815EA">
      <w:pPr>
        <w:autoSpaceDE w:val="0"/>
        <w:autoSpaceDN w:val="0"/>
        <w:adjustRightInd w:val="0"/>
        <w:spacing w:after="0" w:line="240" w:lineRule="auto"/>
        <w:jc w:val="both"/>
        <w:rPr>
          <w:rFonts w:asciiTheme="minorHAnsi" w:hAnsiTheme="minorHAnsi"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118"/>
        <w:gridCol w:w="2123"/>
      </w:tblGrid>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LIMITE INFERIOR</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LIMITE SUPERIOR</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CUOTA FIJA</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EXCE</w:t>
            </w:r>
            <w:r w:rsidR="00BD7288" w:rsidRPr="009B0794">
              <w:rPr>
                <w:rFonts w:asciiTheme="minorHAnsi" w:hAnsiTheme="minorHAnsi" w:cs="Frutiger-Bold"/>
                <w:b/>
                <w:bCs/>
                <w:sz w:val="18"/>
                <w:szCs w:val="18"/>
              </w:rPr>
              <w:t>DE</w:t>
            </w:r>
            <w:r w:rsidRPr="009B0794">
              <w:rPr>
                <w:rFonts w:asciiTheme="minorHAnsi" w:hAnsiTheme="minorHAnsi" w:cs="Frutiger-Bold"/>
                <w:b/>
                <w:bCs/>
                <w:sz w:val="18"/>
                <w:szCs w:val="18"/>
              </w:rPr>
              <w:t>NTE LÍMITE INFERIOR</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r>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$ 200,000.00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2.05%</w:t>
            </w:r>
          </w:p>
        </w:tc>
      </w:tr>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$ 200,000.01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$ 500,000.00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$ 4,305.00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2.10%</w:t>
            </w:r>
          </w:p>
        </w:tc>
      </w:tr>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$ 500,000.01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xml:space="preserve">$ </w:t>
            </w:r>
            <w:r w:rsidR="000476B3" w:rsidRPr="009B0794">
              <w:rPr>
                <w:rFonts w:asciiTheme="minorHAnsi" w:hAnsiTheme="minorHAnsi" w:cs="Frutiger-Roman"/>
                <w:sz w:val="18"/>
                <w:szCs w:val="18"/>
              </w:rPr>
              <w:t>1’</w:t>
            </w:r>
            <w:r w:rsidRPr="009B0794">
              <w:rPr>
                <w:rFonts w:asciiTheme="minorHAnsi" w:hAnsiTheme="minorHAnsi" w:cs="Frutiger-Roman"/>
                <w:sz w:val="18"/>
                <w:szCs w:val="18"/>
              </w:rPr>
              <w:t>000,000.00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$ 10,920.00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2.15%</w:t>
            </w:r>
          </w:p>
        </w:tc>
      </w:tr>
      <w:tr w:rsidR="0077500D" w:rsidRPr="009B0794" w:rsidTr="005712B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$ 1</w:t>
            </w:r>
            <w:r w:rsidR="000476B3" w:rsidRPr="009B0794">
              <w:rPr>
                <w:rFonts w:asciiTheme="minorHAnsi" w:hAnsiTheme="minorHAnsi" w:cs="Frutiger-Roman"/>
                <w:sz w:val="18"/>
                <w:szCs w:val="18"/>
              </w:rPr>
              <w:t>’</w:t>
            </w:r>
            <w:r w:rsidRPr="009B0794">
              <w:rPr>
                <w:rFonts w:asciiTheme="minorHAnsi" w:hAnsiTheme="minorHAnsi" w:cs="Frutiger-Roman"/>
                <w:sz w:val="18"/>
                <w:szCs w:val="18"/>
              </w:rPr>
              <w:t>000,000.01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$ 1’</w:t>
            </w:r>
            <w:r w:rsidR="00F815EA" w:rsidRPr="009B0794">
              <w:rPr>
                <w:rFonts w:asciiTheme="minorHAnsi" w:hAnsiTheme="minorHAnsi" w:cs="Frutiger-Roman"/>
                <w:sz w:val="18"/>
                <w:szCs w:val="18"/>
              </w:rPr>
              <w:t>500,000.00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$ 22,207.00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2.20%</w:t>
            </w:r>
          </w:p>
        </w:tc>
      </w:tr>
      <w:tr w:rsidR="0077500D" w:rsidRPr="009B0794" w:rsidTr="005712B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$ 1’</w:t>
            </w:r>
            <w:r w:rsidR="00F815EA" w:rsidRPr="009B0794">
              <w:rPr>
                <w:rFonts w:asciiTheme="minorHAnsi" w:hAnsiTheme="minorHAnsi" w:cs="Frutiger-Roman"/>
                <w:sz w:val="18"/>
                <w:szCs w:val="18"/>
              </w:rPr>
              <w:t>500,000.01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$ 2’</w:t>
            </w:r>
            <w:r w:rsidR="00F815EA" w:rsidRPr="009B0794">
              <w:rPr>
                <w:rFonts w:asciiTheme="minorHAnsi" w:hAnsiTheme="minorHAnsi" w:cs="Frutiger-Roman"/>
                <w:sz w:val="18"/>
                <w:szCs w:val="18"/>
              </w:rPr>
              <w:t>000,000.00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$ 33,757.00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2.30%</w:t>
            </w:r>
          </w:p>
        </w:tc>
      </w:tr>
      <w:tr w:rsidR="0077500D" w:rsidRPr="009B0794" w:rsidTr="005712B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$ 2’</w:t>
            </w:r>
            <w:r w:rsidR="00F815EA" w:rsidRPr="009B0794">
              <w:rPr>
                <w:rFonts w:asciiTheme="minorHAnsi" w:hAnsiTheme="minorHAnsi" w:cs="Frutiger-Roman"/>
                <w:sz w:val="18"/>
                <w:szCs w:val="18"/>
              </w:rPr>
              <w:t>000,000.01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$ 2’</w:t>
            </w:r>
            <w:r w:rsidR="00F815EA" w:rsidRPr="009B0794">
              <w:rPr>
                <w:rFonts w:asciiTheme="minorHAnsi" w:hAnsiTheme="minorHAnsi" w:cs="Frutiger-Roman"/>
                <w:sz w:val="18"/>
                <w:szCs w:val="18"/>
              </w:rPr>
              <w:t>500,000.00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$ 48,123.60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2.40%</w:t>
            </w:r>
          </w:p>
        </w:tc>
      </w:tr>
      <w:tr w:rsidR="0077500D" w:rsidRPr="009B0794" w:rsidTr="005712B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$ 2’</w:t>
            </w:r>
            <w:r w:rsidR="00F815EA" w:rsidRPr="009B0794">
              <w:rPr>
                <w:rFonts w:asciiTheme="minorHAnsi" w:hAnsiTheme="minorHAnsi" w:cs="Frutiger-Roman"/>
                <w:sz w:val="18"/>
                <w:szCs w:val="18"/>
              </w:rPr>
              <w:t>500,000.01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$ 3</w:t>
            </w:r>
            <w:r w:rsidR="000476B3" w:rsidRPr="009B0794">
              <w:rPr>
                <w:rFonts w:asciiTheme="minorHAnsi" w:hAnsiTheme="minorHAnsi" w:cs="Frutiger-Roman"/>
                <w:sz w:val="18"/>
                <w:szCs w:val="18"/>
              </w:rPr>
              <w:t>’</w:t>
            </w:r>
            <w:r w:rsidRPr="009B0794">
              <w:rPr>
                <w:rFonts w:asciiTheme="minorHAnsi" w:hAnsiTheme="minorHAnsi" w:cs="Frutiger-Roman"/>
                <w:sz w:val="18"/>
                <w:szCs w:val="18"/>
              </w:rPr>
              <w:t>000,000.00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$ 58,432.00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2.50%</w:t>
            </w:r>
          </w:p>
        </w:tc>
      </w:tr>
      <w:tr w:rsidR="0077500D" w:rsidRPr="009B0794" w:rsidTr="005712BC">
        <w:tc>
          <w:tcPr>
            <w:tcW w:w="2161" w:type="dxa"/>
          </w:tcPr>
          <w:p w:rsidR="00F815EA" w:rsidRPr="009B0794" w:rsidRDefault="000476B3"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$ 3’</w:t>
            </w:r>
            <w:r w:rsidR="00F815EA" w:rsidRPr="009B0794">
              <w:rPr>
                <w:rFonts w:asciiTheme="minorHAnsi" w:hAnsiTheme="minorHAnsi" w:cs="Frutiger-Roman"/>
                <w:sz w:val="18"/>
                <w:szCs w:val="18"/>
              </w:rPr>
              <w:t>000,000.01</w:t>
            </w:r>
          </w:p>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En adelante</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$ 71,557.00</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Roman"/>
                <w:sz w:val="18"/>
                <w:szCs w:val="18"/>
              </w:rPr>
              <w:t>2.60%</w:t>
            </w:r>
          </w:p>
        </w:tc>
      </w:tr>
    </w:tbl>
    <w:p w:rsidR="00F815EA" w:rsidRPr="009B0794" w:rsidRDefault="00F815EA" w:rsidP="00F815EA">
      <w:pPr>
        <w:autoSpaceDE w:val="0"/>
        <w:autoSpaceDN w:val="0"/>
        <w:adjustRightInd w:val="0"/>
        <w:spacing w:after="0" w:line="240" w:lineRule="auto"/>
        <w:jc w:val="both"/>
        <w:rPr>
          <w:rFonts w:asciiTheme="minorHAnsi" w:hAnsiTheme="minorHAnsi" w:cs="Frutiger-Bold"/>
          <w:b/>
          <w:bCs/>
          <w:sz w:val="18"/>
          <w:szCs w:val="18"/>
        </w:rPr>
      </w:pPr>
    </w:p>
    <w:p w:rsidR="00F815EA" w:rsidRPr="009B0794" w:rsidRDefault="000E0CDF" w:rsidP="00D578D1">
      <w:pPr>
        <w:autoSpaceDE w:val="0"/>
        <w:autoSpaceDN w:val="0"/>
        <w:adjustRightInd w:val="0"/>
        <w:spacing w:after="0" w:line="240" w:lineRule="auto"/>
        <w:jc w:val="both"/>
        <w:rPr>
          <w:rFonts w:asciiTheme="minorHAnsi" w:hAnsiTheme="minorHAnsi" w:cs="Frutiger-Bold"/>
          <w:b/>
          <w:bCs/>
          <w:sz w:val="18"/>
          <w:szCs w:val="18"/>
        </w:rPr>
      </w:pPr>
      <w:r w:rsidRPr="009B0794">
        <w:rPr>
          <w:rFonts w:asciiTheme="minorHAnsi" w:hAnsiTheme="minorHAnsi"/>
        </w:rPr>
        <w:t>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w:t>
      </w:r>
    </w:p>
    <w:p w:rsidR="00D578D1" w:rsidRPr="009B0794" w:rsidRDefault="00D578D1" w:rsidP="00D578D1">
      <w:pPr>
        <w:autoSpaceDE w:val="0"/>
        <w:autoSpaceDN w:val="0"/>
        <w:adjustRightInd w:val="0"/>
        <w:spacing w:after="0" w:line="240" w:lineRule="auto"/>
        <w:jc w:val="both"/>
        <w:rPr>
          <w:rFonts w:asciiTheme="minorHAnsi" w:hAnsiTheme="minorHAnsi" w:cs="Frutiger-Bold"/>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7"/>
        <w:gridCol w:w="2116"/>
        <w:gridCol w:w="2125"/>
      </w:tblGrid>
      <w:tr w:rsidR="0077500D" w:rsidRPr="009B0794" w:rsidTr="005712BC">
        <w:trPr>
          <w:jc w:val="center"/>
        </w:trPr>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Bold"/>
                <w:b/>
                <w:bCs/>
                <w:sz w:val="18"/>
                <w:szCs w:val="18"/>
              </w:rPr>
              <w:lastRenderedPageBreak/>
              <w:t>LIMITE INFERIOR</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Bold"/>
                <w:b/>
                <w:bCs/>
                <w:sz w:val="18"/>
                <w:szCs w:val="18"/>
              </w:rPr>
              <w:t>LIMITE SUPERIOR</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Bold"/>
                <w:b/>
                <w:bCs/>
                <w:sz w:val="18"/>
                <w:szCs w:val="18"/>
              </w:rPr>
              <w:t>CUOTA FIJA</w:t>
            </w:r>
          </w:p>
        </w:tc>
        <w:tc>
          <w:tcPr>
            <w:tcW w:w="2161"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TASA MARGINAL SOBRE</w:t>
            </w:r>
          </w:p>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Bold"/>
                <w:b/>
                <w:bCs/>
                <w:sz w:val="18"/>
                <w:szCs w:val="18"/>
              </w:rPr>
              <w:t>EXCEDENTE LIMITE INFERIOR</w:t>
            </w:r>
          </w:p>
        </w:tc>
      </w:tr>
      <w:tr w:rsidR="0077500D" w:rsidRPr="009B0794" w:rsidTr="005712BC">
        <w:trPr>
          <w:jc w:val="center"/>
        </w:trPr>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sz w:val="18"/>
                <w:szCs w:val="18"/>
              </w:rPr>
              <w:t>$0.01</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sz w:val="18"/>
                <w:szCs w:val="18"/>
              </w:rPr>
              <w:t>$90,000.00</w:t>
            </w:r>
          </w:p>
        </w:tc>
        <w:tc>
          <w:tcPr>
            <w:tcW w:w="2161" w:type="dxa"/>
          </w:tcPr>
          <w:p w:rsidR="00F815EA" w:rsidRPr="009B0794" w:rsidRDefault="000E0CDF" w:rsidP="005712BC">
            <w:pPr>
              <w:spacing w:after="0" w:line="240" w:lineRule="auto"/>
              <w:jc w:val="center"/>
              <w:rPr>
                <w:rFonts w:asciiTheme="minorHAnsi" w:hAnsiTheme="minorHAnsi"/>
                <w:sz w:val="18"/>
                <w:szCs w:val="18"/>
              </w:rPr>
            </w:pPr>
            <w:r w:rsidRPr="009B0794">
              <w:rPr>
                <w:rFonts w:asciiTheme="minorHAnsi" w:hAnsiTheme="minorHAnsi"/>
                <w:sz w:val="18"/>
                <w:szCs w:val="18"/>
              </w:rPr>
              <w:t>$</w:t>
            </w:r>
            <w:r w:rsidR="00F815EA" w:rsidRPr="009B0794">
              <w:rPr>
                <w:rFonts w:asciiTheme="minorHAnsi" w:hAnsiTheme="minorHAnsi"/>
                <w:sz w:val="18"/>
                <w:szCs w:val="18"/>
              </w:rPr>
              <w:t>0</w:t>
            </w:r>
            <w:r w:rsidRPr="009B0794">
              <w:rPr>
                <w:rFonts w:asciiTheme="minorHAnsi" w:hAnsiTheme="minorHAnsi"/>
                <w:sz w:val="18"/>
                <w:szCs w:val="18"/>
              </w:rPr>
              <w:t>.00</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sz w:val="18"/>
                <w:szCs w:val="18"/>
              </w:rPr>
              <w:t>0.20%</w:t>
            </w:r>
          </w:p>
        </w:tc>
      </w:tr>
      <w:tr w:rsidR="0077500D" w:rsidRPr="009B0794" w:rsidTr="005712BC">
        <w:trPr>
          <w:jc w:val="center"/>
        </w:trPr>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sz w:val="18"/>
                <w:szCs w:val="18"/>
              </w:rPr>
              <w:t>$90,000.01</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$125,000.00</w:t>
            </w:r>
          </w:p>
        </w:tc>
        <w:tc>
          <w:tcPr>
            <w:tcW w:w="2161" w:type="dxa"/>
          </w:tcPr>
          <w:p w:rsidR="00F815EA" w:rsidRPr="009B0794" w:rsidRDefault="000E0CDF" w:rsidP="005712BC">
            <w:pPr>
              <w:spacing w:after="0" w:line="240" w:lineRule="auto"/>
              <w:jc w:val="center"/>
              <w:rPr>
                <w:rFonts w:asciiTheme="minorHAnsi" w:hAnsiTheme="minorHAnsi"/>
                <w:sz w:val="18"/>
                <w:szCs w:val="18"/>
              </w:rPr>
            </w:pPr>
            <w:r w:rsidRPr="009B0794">
              <w:rPr>
                <w:rFonts w:asciiTheme="minorHAnsi" w:hAnsiTheme="minorHAnsi"/>
                <w:sz w:val="18"/>
                <w:szCs w:val="18"/>
              </w:rPr>
              <w:t>$</w:t>
            </w:r>
            <w:r w:rsidR="00F815EA" w:rsidRPr="009B0794">
              <w:rPr>
                <w:rFonts w:asciiTheme="minorHAnsi" w:hAnsiTheme="minorHAnsi"/>
                <w:sz w:val="18"/>
                <w:szCs w:val="18"/>
              </w:rPr>
              <w:t>189.00</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sz w:val="18"/>
                <w:szCs w:val="18"/>
              </w:rPr>
              <w:t>1.63%</w:t>
            </w:r>
          </w:p>
        </w:tc>
      </w:tr>
      <w:tr w:rsidR="0077500D" w:rsidRPr="009B0794" w:rsidTr="005712BC">
        <w:trPr>
          <w:jc w:val="center"/>
        </w:trPr>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$125,000.01</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$250,000.00</w:t>
            </w:r>
          </w:p>
        </w:tc>
        <w:tc>
          <w:tcPr>
            <w:tcW w:w="2161" w:type="dxa"/>
          </w:tcPr>
          <w:p w:rsidR="00F815EA" w:rsidRPr="009B0794" w:rsidRDefault="000E0CDF" w:rsidP="005712BC">
            <w:pPr>
              <w:spacing w:after="0" w:line="240" w:lineRule="auto"/>
              <w:jc w:val="center"/>
              <w:rPr>
                <w:rFonts w:asciiTheme="minorHAnsi" w:hAnsiTheme="minorHAnsi"/>
                <w:sz w:val="18"/>
                <w:szCs w:val="18"/>
              </w:rPr>
            </w:pPr>
            <w:r w:rsidRPr="009B0794">
              <w:rPr>
                <w:rFonts w:asciiTheme="minorHAnsi" w:hAnsiTheme="minorHAnsi"/>
                <w:sz w:val="18"/>
                <w:szCs w:val="18"/>
              </w:rPr>
              <w:t>$</w:t>
            </w:r>
            <w:r w:rsidR="00F815EA" w:rsidRPr="009B0794">
              <w:rPr>
                <w:rFonts w:asciiTheme="minorHAnsi" w:hAnsiTheme="minorHAnsi"/>
                <w:sz w:val="18"/>
                <w:szCs w:val="18"/>
              </w:rPr>
              <w:t>787.00</w:t>
            </w:r>
          </w:p>
        </w:tc>
        <w:tc>
          <w:tcPr>
            <w:tcW w:w="2161"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sz w:val="18"/>
                <w:szCs w:val="18"/>
              </w:rPr>
              <w:t>3.00%</w:t>
            </w:r>
          </w:p>
        </w:tc>
      </w:tr>
    </w:tbl>
    <w:p w:rsidR="00F815EA" w:rsidRPr="009B0794" w:rsidRDefault="00F815EA" w:rsidP="00D578D1">
      <w:pPr>
        <w:spacing w:after="0" w:line="240" w:lineRule="auto"/>
        <w:jc w:val="both"/>
        <w:rPr>
          <w:rFonts w:asciiTheme="minorHAnsi" w:hAnsiTheme="minorHAnsi"/>
          <w:sz w:val="18"/>
          <w:szCs w:val="18"/>
        </w:rPr>
      </w:pPr>
    </w:p>
    <w:p w:rsidR="00D578D1" w:rsidRPr="009B0794" w:rsidRDefault="00D578D1" w:rsidP="00D578D1">
      <w:pPr>
        <w:spacing w:after="0" w:line="240" w:lineRule="auto"/>
        <w:jc w:val="both"/>
        <w:rPr>
          <w:rFonts w:asciiTheme="minorHAnsi" w:hAnsiTheme="minorHAnsi"/>
        </w:rPr>
      </w:pPr>
      <w:r w:rsidRPr="009B0794">
        <w:rPr>
          <w:rFonts w:asciiTheme="minorHAnsi" w:hAnsiTheme="minorHAnsi"/>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D578D1" w:rsidRPr="009B0794" w:rsidRDefault="00D578D1" w:rsidP="00D578D1">
      <w:pPr>
        <w:spacing w:after="0" w:line="240" w:lineRule="auto"/>
        <w:jc w:val="both"/>
        <w:rPr>
          <w:rFonts w:asciiTheme="minorHAnsi" w:hAnsiTheme="minorHAnsi"/>
        </w:rPr>
      </w:pPr>
    </w:p>
    <w:p w:rsidR="00D578D1" w:rsidRPr="009B0794" w:rsidRDefault="00D578D1" w:rsidP="00D578D1">
      <w:pPr>
        <w:spacing w:after="0" w:line="240" w:lineRule="auto"/>
        <w:jc w:val="both"/>
        <w:rPr>
          <w:rFonts w:asciiTheme="minorHAnsi" w:hAnsiTheme="minorHAnsi"/>
        </w:rPr>
      </w:pPr>
      <w:r w:rsidRPr="009B0794">
        <w:rPr>
          <w:rFonts w:asciiTheme="minorHAnsi" w:hAnsiTheme="minorHAnsi"/>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de hasta 100 metros cuadrados, siempre y cuando acrediten no ser propietarios de otro bien inmueble; </w:t>
      </w:r>
    </w:p>
    <w:p w:rsidR="00D578D1" w:rsidRPr="009B0794" w:rsidRDefault="00D578D1" w:rsidP="00D578D1">
      <w:pPr>
        <w:spacing w:after="0" w:line="240" w:lineRule="auto"/>
        <w:jc w:val="both"/>
        <w:rPr>
          <w:rFonts w:asciiTheme="minorHAnsi" w:hAnsiTheme="minorHAnsi"/>
        </w:rPr>
      </w:pPr>
    </w:p>
    <w:p w:rsidR="00F815EA" w:rsidRPr="009B0794" w:rsidRDefault="00D578D1" w:rsidP="00D578D1">
      <w:pPr>
        <w:spacing w:after="0" w:line="240" w:lineRule="auto"/>
        <w:jc w:val="both"/>
        <w:rPr>
          <w:rFonts w:asciiTheme="minorHAnsi" w:hAnsiTheme="minorHAnsi"/>
          <w:sz w:val="18"/>
          <w:szCs w:val="18"/>
        </w:rPr>
      </w:pPr>
      <w:r w:rsidRPr="009B0794">
        <w:rPr>
          <w:rFonts w:asciiTheme="minorHAnsi" w:hAnsiTheme="minorHAnsi"/>
        </w:rPr>
        <w:t>III. Tratándose de terrenos que sean materia de regularización por parte de la Comisión para la Regularización de la Tenencia de la Tierra (CORETT) o por el Programa de Certificación de Derechos Ejidales (PROCEDE) y la Comisión de Regularización (COMUR) o el Instituto Nacional del Suelo Sustentable (INSUS), los contribuyentes pagarán únicamente por concepto de impuesto las cuotas fijas que se mencionan a continuación:</w:t>
      </w:r>
    </w:p>
    <w:p w:rsidR="00D578D1" w:rsidRPr="009B0794" w:rsidRDefault="00D578D1" w:rsidP="00D578D1">
      <w:pPr>
        <w:jc w:val="both"/>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45"/>
      </w:tblGrid>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Bold"/>
                <w:b/>
                <w:bCs/>
                <w:sz w:val="18"/>
                <w:szCs w:val="18"/>
              </w:rPr>
            </w:pPr>
            <w:r w:rsidRPr="009B0794">
              <w:rPr>
                <w:rFonts w:asciiTheme="minorHAnsi" w:hAnsiTheme="minorHAnsi" w:cs="Frutiger-Bold"/>
                <w:b/>
                <w:bCs/>
                <w:sz w:val="18"/>
                <w:szCs w:val="18"/>
              </w:rPr>
              <w:t>Metros Cuadrados</w:t>
            </w:r>
          </w:p>
          <w:p w:rsidR="00F815EA" w:rsidRPr="009B0794" w:rsidRDefault="00F815EA" w:rsidP="005712BC">
            <w:pPr>
              <w:spacing w:after="0" w:line="240" w:lineRule="auto"/>
              <w:jc w:val="center"/>
              <w:rPr>
                <w:rFonts w:asciiTheme="minorHAnsi" w:hAnsiTheme="minorHAnsi"/>
                <w:sz w:val="18"/>
                <w:szCs w:val="18"/>
              </w:rPr>
            </w:pPr>
          </w:p>
        </w:tc>
        <w:tc>
          <w:tcPr>
            <w:tcW w:w="4322"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Bold"/>
                <w:b/>
                <w:bCs/>
                <w:sz w:val="18"/>
                <w:szCs w:val="18"/>
              </w:rPr>
              <w:t>Cuota Fija</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0 a 300</w:t>
            </w:r>
          </w:p>
          <w:p w:rsidR="00F815EA" w:rsidRPr="009B0794" w:rsidRDefault="00F815EA" w:rsidP="005712BC">
            <w:pPr>
              <w:spacing w:after="0" w:line="240" w:lineRule="auto"/>
              <w:jc w:val="center"/>
              <w:rPr>
                <w:rFonts w:asciiTheme="minorHAnsi" w:hAnsiTheme="minorHAnsi"/>
                <w:sz w:val="18"/>
                <w:szCs w:val="18"/>
              </w:rPr>
            </w:pPr>
          </w:p>
        </w:tc>
        <w:tc>
          <w:tcPr>
            <w:tcW w:w="4322"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$1</w:t>
            </w:r>
            <w:r w:rsidR="00117B08" w:rsidRPr="009B0794">
              <w:rPr>
                <w:rFonts w:asciiTheme="minorHAnsi" w:hAnsiTheme="minorHAnsi" w:cs="Frutiger-Roman"/>
                <w:sz w:val="18"/>
                <w:szCs w:val="18"/>
              </w:rPr>
              <w:t>50</w:t>
            </w:r>
            <w:r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301 a 450</w:t>
            </w:r>
          </w:p>
          <w:p w:rsidR="00F815EA" w:rsidRPr="009B0794" w:rsidRDefault="00F815EA" w:rsidP="005712BC">
            <w:pPr>
              <w:spacing w:after="0" w:line="240" w:lineRule="auto"/>
              <w:jc w:val="center"/>
              <w:rPr>
                <w:rFonts w:asciiTheme="minorHAnsi" w:hAnsiTheme="minorHAnsi"/>
                <w:sz w:val="18"/>
                <w:szCs w:val="18"/>
              </w:rPr>
            </w:pPr>
          </w:p>
        </w:tc>
        <w:tc>
          <w:tcPr>
            <w:tcW w:w="4322"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w:t>
            </w:r>
            <w:r w:rsidR="00117B08" w:rsidRPr="009B0794">
              <w:rPr>
                <w:rFonts w:asciiTheme="minorHAnsi" w:hAnsiTheme="minorHAnsi" w:cs="Frutiger-Roman"/>
                <w:sz w:val="18"/>
                <w:szCs w:val="18"/>
              </w:rPr>
              <w:t>208</w:t>
            </w:r>
            <w:r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451 a 600</w:t>
            </w:r>
          </w:p>
          <w:p w:rsidR="00F815EA" w:rsidRPr="009B0794" w:rsidRDefault="00F815EA" w:rsidP="005712BC">
            <w:pPr>
              <w:spacing w:after="0" w:line="240" w:lineRule="auto"/>
              <w:jc w:val="center"/>
              <w:rPr>
                <w:rFonts w:asciiTheme="minorHAnsi" w:hAnsiTheme="minorHAnsi"/>
                <w:sz w:val="18"/>
                <w:szCs w:val="18"/>
              </w:rPr>
            </w:pPr>
          </w:p>
        </w:tc>
        <w:tc>
          <w:tcPr>
            <w:tcW w:w="4322"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$3</w:t>
            </w:r>
            <w:r w:rsidR="00117B08" w:rsidRPr="009B0794">
              <w:rPr>
                <w:rFonts w:asciiTheme="minorHAnsi" w:hAnsiTheme="minorHAnsi" w:cs="Frutiger-Roman"/>
                <w:sz w:val="18"/>
                <w:szCs w:val="18"/>
              </w:rPr>
              <w:t>46</w:t>
            </w:r>
            <w:r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601 a 750</w:t>
            </w:r>
          </w:p>
          <w:p w:rsidR="00F815EA" w:rsidRPr="009B0794" w:rsidRDefault="00F815EA" w:rsidP="005712BC">
            <w:pPr>
              <w:spacing w:after="0" w:line="240" w:lineRule="auto"/>
              <w:jc w:val="center"/>
              <w:rPr>
                <w:rFonts w:asciiTheme="minorHAnsi" w:hAnsiTheme="minorHAnsi"/>
                <w:sz w:val="18"/>
                <w:szCs w:val="18"/>
              </w:rPr>
            </w:pPr>
          </w:p>
        </w:tc>
        <w:tc>
          <w:tcPr>
            <w:tcW w:w="4322"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w:t>
            </w:r>
            <w:r w:rsidR="00745BD8" w:rsidRPr="009B0794">
              <w:rPr>
                <w:rFonts w:asciiTheme="minorHAnsi" w:hAnsiTheme="minorHAnsi" w:cs="Frutiger-Roman"/>
                <w:sz w:val="18"/>
                <w:szCs w:val="18"/>
              </w:rPr>
              <w:t>5</w:t>
            </w:r>
            <w:r w:rsidR="00117B08" w:rsidRPr="009B0794">
              <w:rPr>
                <w:rFonts w:asciiTheme="minorHAnsi" w:hAnsiTheme="minorHAnsi" w:cs="Frutiger-Roman"/>
                <w:sz w:val="18"/>
                <w:szCs w:val="18"/>
              </w:rPr>
              <w:t>32</w:t>
            </w:r>
            <w:r w:rsidRPr="009B0794">
              <w:rPr>
                <w:rFonts w:asciiTheme="minorHAnsi" w:hAnsiTheme="minorHAnsi" w:cs="Frutiger-Roman"/>
                <w:sz w:val="18"/>
                <w:szCs w:val="18"/>
              </w:rPr>
              <w:t>.00</w:t>
            </w:r>
          </w:p>
        </w:tc>
      </w:tr>
      <w:tr w:rsidR="00F815EA" w:rsidRPr="009B0794" w:rsidTr="005712BC">
        <w:tc>
          <w:tcPr>
            <w:tcW w:w="4322" w:type="dxa"/>
          </w:tcPr>
          <w:p w:rsidR="00F815EA" w:rsidRPr="009B0794" w:rsidRDefault="00F815EA" w:rsidP="005712BC">
            <w:pPr>
              <w:autoSpaceDE w:val="0"/>
              <w:autoSpaceDN w:val="0"/>
              <w:adjustRightInd w:val="0"/>
              <w:spacing w:after="0" w:line="240" w:lineRule="auto"/>
              <w:jc w:val="center"/>
              <w:rPr>
                <w:rFonts w:asciiTheme="minorHAnsi" w:hAnsiTheme="minorHAnsi" w:cs="Frutiger-Roman"/>
                <w:sz w:val="18"/>
                <w:szCs w:val="18"/>
              </w:rPr>
            </w:pPr>
            <w:r w:rsidRPr="009B0794">
              <w:rPr>
                <w:rFonts w:asciiTheme="minorHAnsi" w:hAnsiTheme="minorHAnsi" w:cs="Frutiger-Roman"/>
                <w:sz w:val="18"/>
                <w:szCs w:val="18"/>
              </w:rPr>
              <w:t>751 a 1000</w:t>
            </w:r>
          </w:p>
          <w:p w:rsidR="00F815EA" w:rsidRPr="009B0794" w:rsidRDefault="00F815EA" w:rsidP="005712BC">
            <w:pPr>
              <w:spacing w:after="0" w:line="240" w:lineRule="auto"/>
              <w:jc w:val="center"/>
              <w:rPr>
                <w:rFonts w:asciiTheme="minorHAnsi" w:hAnsiTheme="minorHAnsi"/>
                <w:sz w:val="18"/>
                <w:szCs w:val="18"/>
              </w:rPr>
            </w:pPr>
          </w:p>
        </w:tc>
        <w:tc>
          <w:tcPr>
            <w:tcW w:w="4322" w:type="dxa"/>
          </w:tcPr>
          <w:p w:rsidR="00F815EA" w:rsidRPr="009B0794" w:rsidRDefault="00F815EA" w:rsidP="005712BC">
            <w:pPr>
              <w:spacing w:after="0" w:line="240" w:lineRule="auto"/>
              <w:jc w:val="center"/>
              <w:rPr>
                <w:rFonts w:asciiTheme="minorHAnsi" w:hAnsiTheme="minorHAnsi"/>
                <w:sz w:val="18"/>
                <w:szCs w:val="18"/>
              </w:rPr>
            </w:pPr>
            <w:r w:rsidRPr="009B0794">
              <w:rPr>
                <w:rFonts w:asciiTheme="minorHAnsi" w:hAnsiTheme="minorHAnsi" w:cs="Frutiger-Roman"/>
                <w:sz w:val="18"/>
                <w:szCs w:val="18"/>
              </w:rPr>
              <w:t>$</w:t>
            </w:r>
            <w:r w:rsidR="00117B08" w:rsidRPr="009B0794">
              <w:rPr>
                <w:rFonts w:asciiTheme="minorHAnsi" w:hAnsiTheme="minorHAnsi" w:cs="Frutiger-Roman"/>
                <w:sz w:val="18"/>
                <w:szCs w:val="18"/>
              </w:rPr>
              <w:t>810</w:t>
            </w:r>
            <w:r w:rsidRPr="009B0794">
              <w:rPr>
                <w:rFonts w:asciiTheme="minorHAnsi" w:hAnsiTheme="minorHAnsi" w:cs="Frutiger-Roman"/>
                <w:sz w:val="18"/>
                <w:szCs w:val="18"/>
              </w:rPr>
              <w:t>.00</w:t>
            </w:r>
          </w:p>
        </w:tc>
      </w:tr>
    </w:tbl>
    <w:p w:rsidR="00F815EA" w:rsidRPr="009B0794" w:rsidRDefault="00F815EA" w:rsidP="00F815EA">
      <w:pPr>
        <w:autoSpaceDE w:val="0"/>
        <w:autoSpaceDN w:val="0"/>
        <w:adjustRightInd w:val="0"/>
        <w:spacing w:after="0" w:line="240" w:lineRule="auto"/>
        <w:jc w:val="both"/>
        <w:rPr>
          <w:rFonts w:asciiTheme="minorHAnsi" w:hAnsiTheme="minorHAnsi"/>
        </w:rPr>
      </w:pPr>
    </w:p>
    <w:p w:rsidR="00D578D1" w:rsidRPr="009B0794" w:rsidRDefault="00D578D1" w:rsidP="00235187">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En el caso de predios cuya superficie sea superior a 1000 metros cuadrados, los contribuyentes pagarán el impuesto que les corresponda conforme a la aplicación de las dos primeras tablas del presente artículo; </w:t>
      </w:r>
    </w:p>
    <w:p w:rsidR="00D578D1" w:rsidRPr="009B0794" w:rsidRDefault="00D578D1" w:rsidP="00235187">
      <w:pPr>
        <w:autoSpaceDE w:val="0"/>
        <w:autoSpaceDN w:val="0"/>
        <w:adjustRightInd w:val="0"/>
        <w:spacing w:after="0" w:line="240" w:lineRule="auto"/>
        <w:jc w:val="both"/>
        <w:rPr>
          <w:rFonts w:asciiTheme="minorHAnsi" w:hAnsiTheme="minorHAnsi"/>
        </w:rPr>
      </w:pPr>
    </w:p>
    <w:p w:rsidR="00D578D1" w:rsidRPr="009B0794" w:rsidRDefault="00D578D1" w:rsidP="00235187">
      <w:pPr>
        <w:autoSpaceDE w:val="0"/>
        <w:autoSpaceDN w:val="0"/>
        <w:adjustRightInd w:val="0"/>
        <w:spacing w:after="0" w:line="240" w:lineRule="auto"/>
        <w:jc w:val="both"/>
        <w:rPr>
          <w:rFonts w:asciiTheme="minorHAnsi" w:hAnsiTheme="minorHAnsi"/>
        </w:rPr>
      </w:pPr>
      <w:r w:rsidRPr="009B0794">
        <w:rPr>
          <w:rFonts w:asciiTheme="minorHAnsi" w:hAnsiTheme="minorHAnsi"/>
        </w:rPr>
        <w:t xml:space="preserve">IV. Tratándose de terrenos que sean materia de regularización por parte del Programa de Regularización de Predios Rústicos de la Pequeña Propiedad, los contribuyentes pagarán únicamente el 1% de impuesto sobre el valor de sus predios; y </w:t>
      </w:r>
    </w:p>
    <w:p w:rsidR="00D578D1" w:rsidRPr="009B0794" w:rsidRDefault="00D578D1" w:rsidP="00235187">
      <w:pPr>
        <w:autoSpaceDE w:val="0"/>
        <w:autoSpaceDN w:val="0"/>
        <w:adjustRightInd w:val="0"/>
        <w:spacing w:after="0" w:line="240" w:lineRule="auto"/>
        <w:jc w:val="both"/>
        <w:rPr>
          <w:rFonts w:asciiTheme="minorHAnsi" w:hAnsiTheme="minorHAnsi"/>
        </w:rPr>
      </w:pPr>
    </w:p>
    <w:p w:rsidR="00235187" w:rsidRPr="009B0794" w:rsidRDefault="00D578D1" w:rsidP="00235187">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hAnsiTheme="minorHAnsi"/>
        </w:rPr>
        <w:t xml:space="preserve">V. Los ejidatarios, avecindados o posesionarios en términos de la Ley Agraria que a partir del ejercicio fiscal 2019, adquieran el dominio pleno de una parcela del ejido o comunidades indígenas al que pertenezcan, derivado del correspondiente procedimiento administrativo que culmine con la emisión de un Título de Propiedad por el Ejecutivo Federal, o por algunas de sus dependencias, se les aplicará una reducción de hasta un 90% del monto total a pagar por concepto de este impuesto, resultante de aplicar las tablas previstas en el presente artículo, según corresponda cuando la parcela en cuestión se dedique preponderantemente a fines agropecuarios en producción. La Dirección de Catastro deberá emitir un dictamen en el que se documente que el predio de que se trate se le da el uso al que se ha hecho referencia. Una vez </w:t>
      </w:r>
      <w:r w:rsidRPr="009B0794">
        <w:rPr>
          <w:rFonts w:asciiTheme="minorHAnsi" w:hAnsiTheme="minorHAnsi"/>
        </w:rPr>
        <w:lastRenderedPageBreak/>
        <w:t>emitido dicho dictamen, la señalada reducción se aplicará automáticamente, esto es, sin la necesidad de un acuerdo fundado y motivado.</w:t>
      </w:r>
    </w:p>
    <w:p w:rsidR="00235187" w:rsidRPr="009B0794" w:rsidRDefault="00235187" w:rsidP="00235187">
      <w:pPr>
        <w:autoSpaceDE w:val="0"/>
        <w:autoSpaceDN w:val="0"/>
        <w:adjustRightInd w:val="0"/>
        <w:spacing w:after="0" w:line="240" w:lineRule="auto"/>
        <w:jc w:val="both"/>
        <w:rPr>
          <w:rFonts w:asciiTheme="minorHAnsi" w:eastAsia="Times New Roman" w:hAnsiTheme="minorHAnsi" w:cs="Arial"/>
          <w:lang w:val="es-MX" w:eastAsia="es-MX"/>
        </w:rPr>
      </w:pPr>
    </w:p>
    <w:p w:rsidR="00F3017D" w:rsidRPr="009B0794" w:rsidRDefault="00F3017D" w:rsidP="00235187">
      <w:pPr>
        <w:autoSpaceDE w:val="0"/>
        <w:autoSpaceDN w:val="0"/>
        <w:adjustRightInd w:val="0"/>
        <w:spacing w:after="0" w:line="240" w:lineRule="auto"/>
        <w:jc w:val="both"/>
        <w:rPr>
          <w:rFonts w:asciiTheme="minorHAnsi" w:eastAsia="Times New Roman" w:hAnsiTheme="minorHAnsi" w:cs="Arial"/>
          <w:lang w:val="es-MX" w:eastAsia="es-MX"/>
        </w:rPr>
      </w:pPr>
    </w:p>
    <w:p w:rsidR="00BC2ECC" w:rsidRPr="009B0794" w:rsidRDefault="00BC2ECC" w:rsidP="00BC2ECC">
      <w:pPr>
        <w:autoSpaceDE w:val="0"/>
        <w:autoSpaceDN w:val="0"/>
        <w:adjustRightInd w:val="0"/>
        <w:spacing w:after="0" w:line="240" w:lineRule="auto"/>
        <w:jc w:val="center"/>
        <w:rPr>
          <w:rFonts w:asciiTheme="minorHAnsi" w:hAnsiTheme="minorHAnsi"/>
          <w:b/>
        </w:rPr>
      </w:pPr>
      <w:r w:rsidRPr="009B0794">
        <w:rPr>
          <w:rFonts w:asciiTheme="minorHAnsi" w:hAnsiTheme="minorHAnsi"/>
          <w:b/>
        </w:rPr>
        <w:t xml:space="preserve">LEY DE INGRESOS DEL MUNICIPIO DE </w:t>
      </w:r>
      <w:r w:rsidR="00141888" w:rsidRPr="009B0794">
        <w:rPr>
          <w:rFonts w:asciiTheme="minorHAnsi" w:hAnsiTheme="minorHAnsi"/>
          <w:b/>
        </w:rPr>
        <w:t>EL SALTO</w:t>
      </w:r>
    </w:p>
    <w:p w:rsidR="00BC2ECC" w:rsidRPr="009B0794" w:rsidRDefault="00BC2ECC" w:rsidP="00BC2ECC">
      <w:pPr>
        <w:autoSpaceDE w:val="0"/>
        <w:autoSpaceDN w:val="0"/>
        <w:adjustRightInd w:val="0"/>
        <w:spacing w:after="0" w:line="240" w:lineRule="auto"/>
        <w:jc w:val="center"/>
        <w:rPr>
          <w:rFonts w:asciiTheme="minorHAnsi" w:hAnsiTheme="minorHAnsi" w:cs="Frutiger-Bold"/>
          <w:b/>
          <w:bCs/>
        </w:rPr>
      </w:pPr>
      <w:r w:rsidRPr="009B0794">
        <w:rPr>
          <w:rFonts w:asciiTheme="minorHAnsi" w:hAnsiTheme="minorHAnsi" w:cs="Frutiger-Bold"/>
          <w:b/>
          <w:bCs/>
        </w:rPr>
        <w:t>[…]</w:t>
      </w:r>
    </w:p>
    <w:p w:rsidR="00BC2ECC" w:rsidRPr="009B0794" w:rsidRDefault="00BC2ECC" w:rsidP="00BC2ECC">
      <w:pPr>
        <w:pStyle w:val="Pa3"/>
        <w:spacing w:after="100"/>
        <w:jc w:val="center"/>
        <w:rPr>
          <w:rFonts w:asciiTheme="minorHAnsi" w:hAnsiTheme="minorHAnsi" w:cs="Frutiger 45 Light"/>
          <w:b/>
          <w:bCs/>
          <w:color w:val="000000"/>
          <w:sz w:val="22"/>
          <w:szCs w:val="22"/>
        </w:rPr>
      </w:pPr>
      <w:r w:rsidRPr="009B0794">
        <w:rPr>
          <w:rFonts w:asciiTheme="minorHAnsi" w:hAnsiTheme="minorHAnsi" w:cs="Frutiger 45 Light"/>
          <w:b/>
          <w:bCs/>
          <w:color w:val="000000"/>
          <w:sz w:val="22"/>
          <w:szCs w:val="22"/>
        </w:rPr>
        <w:t>Del impuesto sobre transmisiones patrimoniales</w:t>
      </w:r>
    </w:p>
    <w:p w:rsidR="00BC2ECC" w:rsidRPr="009B0794" w:rsidRDefault="00BC2ECC" w:rsidP="00235187">
      <w:pPr>
        <w:autoSpaceDE w:val="0"/>
        <w:autoSpaceDN w:val="0"/>
        <w:adjustRightInd w:val="0"/>
        <w:spacing w:after="0" w:line="240" w:lineRule="auto"/>
        <w:jc w:val="both"/>
        <w:rPr>
          <w:rFonts w:asciiTheme="minorHAnsi" w:eastAsia="Times New Roman" w:hAnsiTheme="minorHAnsi" w:cs="Arial"/>
          <w:lang w:val="es-MX" w:eastAsia="es-MX"/>
        </w:rPr>
      </w:pPr>
    </w:p>
    <w:p w:rsidR="00BC2ECC" w:rsidRPr="009B0794" w:rsidRDefault="00DF3B10" w:rsidP="00235187">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 xml:space="preserve">Artículo 25.- </w:t>
      </w:r>
      <w:r w:rsidR="00141888" w:rsidRPr="009B0794">
        <w:rPr>
          <w:rFonts w:asciiTheme="minorHAnsi" w:eastAsia="Times New Roman" w:hAnsiTheme="minorHAnsi" w:cs="Arial"/>
          <w:lang w:val="es-MX" w:eastAsia="es-MX"/>
        </w:rPr>
        <w:t>Este impuesto se causará y pagará de conformidad con lo previsto  en el capítulo correspondiente de la Ley de Hacienda Municipal del Estado de Jalisco, aplicando la siguiente:</w:t>
      </w:r>
    </w:p>
    <w:p w:rsidR="00141888" w:rsidRPr="009B0794" w:rsidRDefault="00141888" w:rsidP="00235187">
      <w:pPr>
        <w:autoSpaceDE w:val="0"/>
        <w:autoSpaceDN w:val="0"/>
        <w:adjustRightInd w:val="0"/>
        <w:spacing w:after="0" w:line="240" w:lineRule="auto"/>
        <w:jc w:val="both"/>
        <w:rPr>
          <w:rFonts w:asciiTheme="minorHAnsi" w:eastAsia="Times New Roman" w:hAnsiTheme="minorHAnsi" w:cs="Arial"/>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16"/>
        <w:gridCol w:w="2118"/>
      </w:tblGrid>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LIMITE INFERIOR</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LIMITE SUPERIOR</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CUOTA FIJA</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TASA MARGINAL SOBRE EXCEDENTE LIMITE INFERIOR</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$210,000.00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2.00%</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$210,000.01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$525.000.00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$4,200.00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2.05%</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$525.000.01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$1,050,000.00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$10,657.00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2.10%</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$1,050,000.01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$1,575,000.00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$21,682.50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2.15%</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$1,575,000.01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$2,100,000.00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$32,970.00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2.20%</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$2,100,000.01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$2,625,000.00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$44,520.00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2.30%</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$2,625,000.01</w:t>
            </w:r>
          </w:p>
        </w:t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$3,150,000.00</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$56,594.00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2.40%</w:t>
            </w:r>
          </w:p>
        </w:tc>
      </w:tr>
      <w:tr w:rsidR="0077500D" w:rsidRPr="009B0794" w:rsidTr="005712BC">
        <w:tc>
          <w:tcPr>
            <w:tcW w:w="2161" w:type="dxa"/>
          </w:tcPr>
          <w:p w:rsidR="00141888" w:rsidRPr="009B0794" w:rsidRDefault="00141888"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$3,150,000.01</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en adelante</w:t>
            </w:r>
          </w:p>
        </w:tc>
        <w:tc>
          <w:tcPr>
            <w:tcW w:w="2161" w:type="dxa"/>
          </w:tcPr>
          <w:p w:rsidR="00141888" w:rsidRPr="009B0794" w:rsidRDefault="001164FE"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$69,195.00</w:t>
            </w:r>
          </w:p>
        </w:tc>
        <w:tc>
          <w:tcPr>
            <w:tcW w:w="2161" w:type="dxa"/>
          </w:tcPr>
          <w:p w:rsidR="00141888" w:rsidRPr="009B0794" w:rsidRDefault="00FB79CC" w:rsidP="005712B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2.50%</w:t>
            </w:r>
          </w:p>
        </w:tc>
      </w:tr>
    </w:tbl>
    <w:p w:rsidR="00BC2ECC" w:rsidRPr="009B0794" w:rsidRDefault="00BC2ECC" w:rsidP="00235187">
      <w:pPr>
        <w:autoSpaceDE w:val="0"/>
        <w:autoSpaceDN w:val="0"/>
        <w:adjustRightInd w:val="0"/>
        <w:spacing w:after="0" w:line="240" w:lineRule="auto"/>
        <w:jc w:val="both"/>
        <w:rPr>
          <w:rFonts w:asciiTheme="minorHAnsi" w:eastAsia="Times New Roman" w:hAnsiTheme="minorHAnsi" w:cs="Arial"/>
          <w:lang w:val="es-MX" w:eastAsia="es-MX"/>
        </w:rPr>
      </w:pPr>
    </w:p>
    <w:p w:rsidR="00FB79CC" w:rsidRPr="009B0794" w:rsidRDefault="00FB79CC" w:rsidP="00FB79CC">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 xml:space="preserve">I.-Tratándose de la adquisición de departamentos, viviendas y casas nuevas, destinadas para habitación, cuya base fiscal no sea mayor </w:t>
      </w:r>
      <w:r w:rsidR="00DF3B10" w:rsidRPr="009B0794">
        <w:rPr>
          <w:rFonts w:asciiTheme="minorHAnsi" w:eastAsia="Times New Roman" w:hAnsiTheme="minorHAnsi" w:cs="Arial"/>
          <w:lang w:val="es-MX" w:eastAsia="es-MX"/>
        </w:rPr>
        <w:t>a los $281,400.00, previa comprobación de que los contribuyentes no son propietarios de otros bienes inmuebles en este municipio y que se trate de la primera enajenación, el impuesto sobre transmisiones patrimoniales se causará y pagará conforme a la siguiente:</w:t>
      </w:r>
    </w:p>
    <w:p w:rsidR="00DF3B10" w:rsidRPr="009B0794" w:rsidRDefault="00DF3B10" w:rsidP="00FB79CC">
      <w:pPr>
        <w:autoSpaceDE w:val="0"/>
        <w:autoSpaceDN w:val="0"/>
        <w:adjustRightInd w:val="0"/>
        <w:spacing w:after="0" w:line="240" w:lineRule="auto"/>
        <w:jc w:val="both"/>
        <w:rPr>
          <w:rFonts w:asciiTheme="minorHAnsi" w:eastAsia="Times New Roman" w:hAnsiTheme="minorHAnsi" w:cs="Arial"/>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28"/>
        <w:gridCol w:w="2113"/>
        <w:gridCol w:w="2125"/>
      </w:tblGrid>
      <w:tr w:rsidR="00753F60" w:rsidRPr="009B0794" w:rsidTr="00190B36">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LIMITE INFERIOR</w:t>
            </w:r>
          </w:p>
        </w:tc>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LIMITE SUPERIOR</w:t>
            </w:r>
          </w:p>
        </w:tc>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CUOTA FIJA</w:t>
            </w:r>
          </w:p>
        </w:tc>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TASA MARGINAL SOBRE EXCEDENTE LIMITE INFERIOR</w:t>
            </w:r>
          </w:p>
        </w:tc>
      </w:tr>
      <w:tr w:rsidR="00753F60" w:rsidRPr="009B0794" w:rsidTr="00190B36">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$0.01</w:t>
            </w:r>
          </w:p>
        </w:tc>
        <w:tc>
          <w:tcPr>
            <w:tcW w:w="2161" w:type="dxa"/>
          </w:tcPr>
          <w:p w:rsidR="00753F60" w:rsidRPr="009B0794" w:rsidRDefault="00E85ECD"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$94,500.00</w:t>
            </w:r>
          </w:p>
        </w:tc>
        <w:tc>
          <w:tcPr>
            <w:tcW w:w="2161" w:type="dxa"/>
          </w:tcPr>
          <w:p w:rsidR="00753F60" w:rsidRPr="009B0794" w:rsidRDefault="00E85ECD"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$0.00</w:t>
            </w:r>
          </w:p>
        </w:tc>
        <w:tc>
          <w:tcPr>
            <w:tcW w:w="2161" w:type="dxa"/>
          </w:tcPr>
          <w:p w:rsidR="00753F60" w:rsidRPr="009B0794" w:rsidRDefault="00D319A9"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0.20%</w:t>
            </w:r>
          </w:p>
        </w:tc>
      </w:tr>
      <w:tr w:rsidR="00753F60" w:rsidRPr="009B0794" w:rsidTr="00190B36">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$94,500.01</w:t>
            </w:r>
          </w:p>
        </w:tc>
        <w:tc>
          <w:tcPr>
            <w:tcW w:w="2161" w:type="dxa"/>
          </w:tcPr>
          <w:p w:rsidR="00753F60" w:rsidRPr="009B0794" w:rsidRDefault="00E85ECD"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$131,250.00</w:t>
            </w:r>
          </w:p>
        </w:tc>
        <w:tc>
          <w:tcPr>
            <w:tcW w:w="2161" w:type="dxa"/>
          </w:tcPr>
          <w:p w:rsidR="00753F60" w:rsidRPr="009B0794" w:rsidRDefault="00E85ECD"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$189.00</w:t>
            </w:r>
          </w:p>
        </w:tc>
        <w:tc>
          <w:tcPr>
            <w:tcW w:w="2161" w:type="dxa"/>
          </w:tcPr>
          <w:p w:rsidR="00753F60" w:rsidRPr="009B0794" w:rsidRDefault="00D319A9"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1.63%</w:t>
            </w:r>
          </w:p>
        </w:tc>
      </w:tr>
      <w:tr w:rsidR="00753F60" w:rsidRPr="009B0794" w:rsidTr="00190B36">
        <w:tc>
          <w:tcPr>
            <w:tcW w:w="2161" w:type="dxa"/>
          </w:tcPr>
          <w:p w:rsidR="00753F60" w:rsidRPr="009B0794" w:rsidRDefault="00753F60"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$131,250.01</w:t>
            </w:r>
          </w:p>
        </w:tc>
        <w:tc>
          <w:tcPr>
            <w:tcW w:w="2161" w:type="dxa"/>
          </w:tcPr>
          <w:p w:rsidR="00753F60" w:rsidRPr="009B0794" w:rsidRDefault="00E85ECD"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4281,400.00</w:t>
            </w:r>
          </w:p>
        </w:tc>
        <w:tc>
          <w:tcPr>
            <w:tcW w:w="2161" w:type="dxa"/>
          </w:tcPr>
          <w:p w:rsidR="00753F60" w:rsidRPr="009B0794" w:rsidRDefault="00E85ECD"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$788.02</w:t>
            </w:r>
          </w:p>
        </w:tc>
        <w:tc>
          <w:tcPr>
            <w:tcW w:w="2161" w:type="dxa"/>
          </w:tcPr>
          <w:p w:rsidR="00753F60" w:rsidRPr="009B0794" w:rsidRDefault="00D319A9" w:rsidP="00190B36">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3.00%</w:t>
            </w:r>
          </w:p>
        </w:tc>
      </w:tr>
    </w:tbl>
    <w:p w:rsidR="00DF3B10" w:rsidRPr="009B0794" w:rsidRDefault="00DF3B10" w:rsidP="00FB79CC">
      <w:pPr>
        <w:autoSpaceDE w:val="0"/>
        <w:autoSpaceDN w:val="0"/>
        <w:adjustRightInd w:val="0"/>
        <w:spacing w:after="0" w:line="240" w:lineRule="auto"/>
        <w:jc w:val="both"/>
        <w:rPr>
          <w:rFonts w:asciiTheme="minorHAnsi" w:eastAsia="Times New Roman" w:hAnsiTheme="minorHAnsi" w:cs="Arial"/>
          <w:lang w:val="es-MX" w:eastAsia="es-MX"/>
        </w:rPr>
      </w:pPr>
    </w:p>
    <w:p w:rsidR="00BC2ECC" w:rsidRPr="009B0794" w:rsidRDefault="00D37463" w:rsidP="00235187">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En las adquisiciones de copropiedad o de partes alícuotas del inmueble o de los derechos que se tengan sobre los mismos, la base del impuesto se dividirá entre todos los sujetos obligados a los que se aplicará la tasa en la proporción que a  cada uno corresponda y tomando en cuenta la base total gravable.</w:t>
      </w:r>
    </w:p>
    <w:p w:rsidR="00D37463" w:rsidRPr="009B0794" w:rsidRDefault="00D37463" w:rsidP="00235187">
      <w:pPr>
        <w:autoSpaceDE w:val="0"/>
        <w:autoSpaceDN w:val="0"/>
        <w:adjustRightInd w:val="0"/>
        <w:spacing w:after="0" w:line="240" w:lineRule="auto"/>
        <w:jc w:val="both"/>
        <w:rPr>
          <w:rFonts w:asciiTheme="minorHAnsi" w:eastAsia="Times New Roman" w:hAnsiTheme="minorHAnsi" w:cs="Arial"/>
          <w:lang w:val="es-MX" w:eastAsia="es-MX"/>
        </w:rPr>
      </w:pPr>
    </w:p>
    <w:p w:rsidR="00D37463" w:rsidRPr="009B0794" w:rsidRDefault="00D37463" w:rsidP="00235187">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w:t>
      </w:r>
      <w:r w:rsidR="00B44339" w:rsidRPr="009B0794">
        <w:rPr>
          <w:rFonts w:asciiTheme="minorHAnsi" w:eastAsia="Times New Roman" w:hAnsiTheme="minorHAnsi" w:cs="Arial"/>
          <w:lang w:val="es-MX" w:eastAsia="es-MX"/>
        </w:rPr>
        <w:t xml:space="preserve"> metros cuadrados,</w:t>
      </w:r>
      <w:r w:rsidR="00D92E27" w:rsidRPr="009B0794">
        <w:rPr>
          <w:rFonts w:asciiTheme="minorHAnsi" w:eastAsia="Times New Roman" w:hAnsiTheme="minorHAnsi" w:cs="Arial"/>
          <w:lang w:val="es-MX" w:eastAsia="es-MX"/>
        </w:rPr>
        <w:t xml:space="preserve"> siempre y cuando acrediten no ser propietarios de otro bien inmueble.</w:t>
      </w:r>
    </w:p>
    <w:p w:rsidR="00BC2ECC" w:rsidRPr="009B0794" w:rsidRDefault="00BC2ECC" w:rsidP="00235187">
      <w:pPr>
        <w:autoSpaceDE w:val="0"/>
        <w:autoSpaceDN w:val="0"/>
        <w:adjustRightInd w:val="0"/>
        <w:spacing w:after="0" w:line="240" w:lineRule="auto"/>
        <w:jc w:val="both"/>
        <w:rPr>
          <w:rFonts w:asciiTheme="minorHAnsi" w:eastAsia="Times New Roman" w:hAnsiTheme="minorHAnsi" w:cs="Arial"/>
          <w:lang w:val="es-MX" w:eastAsia="es-MX"/>
        </w:rPr>
      </w:pPr>
    </w:p>
    <w:p w:rsidR="00D92E27" w:rsidRPr="009B0794" w:rsidRDefault="00D92E27" w:rsidP="00235187">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III.- Tratándose de terrenos que sean materia de regularización por parte de la Comisión para la Regularización de la Tenencia de la Tierra o por el Programa de Certificación de Derechos Ejidales (PROCEDE), los contribuyentes pagarán únicamente por concepto de impuesto las cuotas fijas que se mencionan a continuación:</w:t>
      </w:r>
    </w:p>
    <w:p w:rsidR="00D92E27" w:rsidRPr="009B0794" w:rsidRDefault="00D92E27" w:rsidP="00235187">
      <w:pPr>
        <w:autoSpaceDE w:val="0"/>
        <w:autoSpaceDN w:val="0"/>
        <w:adjustRightInd w:val="0"/>
        <w:spacing w:after="0" w:line="240" w:lineRule="auto"/>
        <w:jc w:val="both"/>
        <w:rPr>
          <w:rFonts w:asciiTheme="minorHAnsi" w:eastAsia="Times New Roman" w:hAnsiTheme="minorHAnsi" w:cs="Arial"/>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42"/>
      </w:tblGrid>
      <w:tr w:rsidR="00D92E27" w:rsidRPr="009B0794" w:rsidTr="00190B36">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b/>
                <w:lang w:val="es-MX" w:eastAsia="es-MX"/>
              </w:rPr>
            </w:pPr>
            <w:r w:rsidRPr="009B0794">
              <w:rPr>
                <w:rFonts w:asciiTheme="minorHAnsi" w:eastAsia="Times New Roman" w:hAnsiTheme="minorHAnsi" w:cs="Arial"/>
                <w:b/>
                <w:lang w:val="es-MX" w:eastAsia="es-MX"/>
              </w:rPr>
              <w:t>METROS CUADRADOS</w:t>
            </w:r>
          </w:p>
        </w:tc>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b/>
                <w:lang w:val="es-MX" w:eastAsia="es-MX"/>
              </w:rPr>
            </w:pPr>
            <w:r w:rsidRPr="009B0794">
              <w:rPr>
                <w:rFonts w:asciiTheme="minorHAnsi" w:eastAsia="Times New Roman" w:hAnsiTheme="minorHAnsi" w:cs="Arial"/>
                <w:b/>
                <w:lang w:val="es-MX" w:eastAsia="es-MX"/>
              </w:rPr>
              <w:t>CUOTA FIJA</w:t>
            </w:r>
          </w:p>
        </w:tc>
      </w:tr>
      <w:tr w:rsidR="00D92E27" w:rsidRPr="009B0794" w:rsidTr="00190B36">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lang w:val="es-MX" w:eastAsia="es-MX"/>
              </w:rPr>
            </w:pPr>
            <w:r w:rsidRPr="009B0794">
              <w:rPr>
                <w:rFonts w:asciiTheme="minorHAnsi" w:eastAsia="Times New Roman" w:hAnsiTheme="minorHAnsi" w:cs="Arial"/>
                <w:lang w:val="es-MX" w:eastAsia="es-MX"/>
              </w:rPr>
              <w:t>0 a 300</w:t>
            </w:r>
          </w:p>
        </w:tc>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lang w:val="es-MX" w:eastAsia="es-MX"/>
              </w:rPr>
            </w:pPr>
            <w:r w:rsidRPr="009B0794">
              <w:rPr>
                <w:rFonts w:asciiTheme="minorHAnsi" w:eastAsia="Times New Roman" w:hAnsiTheme="minorHAnsi" w:cs="Arial"/>
                <w:lang w:val="es-MX" w:eastAsia="es-MX"/>
              </w:rPr>
              <w:t>$333.09</w:t>
            </w:r>
          </w:p>
        </w:tc>
      </w:tr>
      <w:tr w:rsidR="00D92E27" w:rsidRPr="009B0794" w:rsidTr="00190B36">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lang w:val="es-MX" w:eastAsia="es-MX"/>
              </w:rPr>
            </w:pPr>
            <w:r w:rsidRPr="009B0794">
              <w:rPr>
                <w:rFonts w:asciiTheme="minorHAnsi" w:eastAsia="Times New Roman" w:hAnsiTheme="minorHAnsi" w:cs="Arial"/>
                <w:lang w:val="es-MX" w:eastAsia="es-MX"/>
              </w:rPr>
              <w:t>301 a 450</w:t>
            </w:r>
          </w:p>
        </w:tc>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lang w:val="es-MX" w:eastAsia="es-MX"/>
              </w:rPr>
            </w:pPr>
            <w:r w:rsidRPr="009B0794">
              <w:rPr>
                <w:rFonts w:asciiTheme="minorHAnsi" w:eastAsia="Times New Roman" w:hAnsiTheme="minorHAnsi" w:cs="Arial"/>
                <w:lang w:val="es-MX" w:eastAsia="es-MX"/>
              </w:rPr>
              <w:t>$500.85</w:t>
            </w:r>
          </w:p>
        </w:tc>
      </w:tr>
      <w:tr w:rsidR="00D92E27" w:rsidRPr="009B0794" w:rsidTr="00190B36">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lang w:val="es-MX" w:eastAsia="es-MX"/>
              </w:rPr>
            </w:pPr>
            <w:r w:rsidRPr="009B0794">
              <w:rPr>
                <w:rFonts w:asciiTheme="minorHAnsi" w:eastAsia="Times New Roman" w:hAnsiTheme="minorHAnsi" w:cs="Arial"/>
                <w:lang w:val="es-MX" w:eastAsia="es-MX"/>
              </w:rPr>
              <w:t>451 a 600</w:t>
            </w:r>
          </w:p>
        </w:tc>
        <w:tc>
          <w:tcPr>
            <w:tcW w:w="4322" w:type="dxa"/>
          </w:tcPr>
          <w:p w:rsidR="00D92E27" w:rsidRPr="009B0794" w:rsidRDefault="00D92E27" w:rsidP="00190B36">
            <w:pPr>
              <w:autoSpaceDE w:val="0"/>
              <w:autoSpaceDN w:val="0"/>
              <w:adjustRightInd w:val="0"/>
              <w:spacing w:after="0" w:line="240" w:lineRule="auto"/>
              <w:jc w:val="center"/>
              <w:rPr>
                <w:rFonts w:asciiTheme="minorHAnsi" w:eastAsia="Times New Roman" w:hAnsiTheme="minorHAnsi" w:cs="Arial"/>
                <w:lang w:val="es-MX" w:eastAsia="es-MX"/>
              </w:rPr>
            </w:pPr>
            <w:r w:rsidRPr="009B0794">
              <w:rPr>
                <w:rFonts w:asciiTheme="minorHAnsi" w:eastAsia="Times New Roman" w:hAnsiTheme="minorHAnsi" w:cs="Arial"/>
                <w:lang w:val="es-MX" w:eastAsia="es-MX"/>
              </w:rPr>
              <w:t>$701.09</w:t>
            </w:r>
          </w:p>
        </w:tc>
      </w:tr>
    </w:tbl>
    <w:p w:rsidR="00D92E27" w:rsidRPr="009B0794" w:rsidRDefault="00D92E27" w:rsidP="00235187">
      <w:pPr>
        <w:autoSpaceDE w:val="0"/>
        <w:autoSpaceDN w:val="0"/>
        <w:adjustRightInd w:val="0"/>
        <w:spacing w:after="0" w:line="240" w:lineRule="auto"/>
        <w:jc w:val="both"/>
        <w:rPr>
          <w:rFonts w:asciiTheme="minorHAnsi" w:eastAsia="Times New Roman" w:hAnsiTheme="minorHAnsi" w:cs="Arial"/>
          <w:lang w:val="es-MX" w:eastAsia="es-MX"/>
        </w:rPr>
      </w:pPr>
    </w:p>
    <w:p w:rsidR="00BC2ECC" w:rsidRPr="009B0794" w:rsidRDefault="007456B7" w:rsidP="00235187">
      <w:pPr>
        <w:autoSpaceDE w:val="0"/>
        <w:autoSpaceDN w:val="0"/>
        <w:adjustRightInd w:val="0"/>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En el caso de predios que sean materia de regularización y cuya superficie sea mayor a 600 metros cuadrados, los contribuyentes pagarán el impuesto que les corresponda conforme a la aplicación de las dos primeras tablas del presente artículo.</w:t>
      </w:r>
    </w:p>
    <w:p w:rsidR="00BC2ECC" w:rsidRPr="009B0794" w:rsidRDefault="00BC2ECC" w:rsidP="00235187">
      <w:pPr>
        <w:autoSpaceDE w:val="0"/>
        <w:autoSpaceDN w:val="0"/>
        <w:adjustRightInd w:val="0"/>
        <w:spacing w:after="0" w:line="240" w:lineRule="auto"/>
        <w:jc w:val="both"/>
        <w:rPr>
          <w:rFonts w:asciiTheme="minorHAnsi" w:eastAsia="Times New Roman" w:hAnsiTheme="minorHAnsi" w:cs="Arial"/>
          <w:lang w:val="es-MX" w:eastAsia="es-MX"/>
        </w:rPr>
      </w:pPr>
    </w:p>
    <w:p w:rsidR="00A12A8D" w:rsidRPr="004957F8" w:rsidRDefault="00A12A8D" w:rsidP="00A12A8D">
      <w:pPr>
        <w:autoSpaceDE w:val="0"/>
        <w:autoSpaceDN w:val="0"/>
        <w:adjustRightInd w:val="0"/>
        <w:spacing w:after="0" w:line="240" w:lineRule="auto"/>
        <w:jc w:val="both"/>
        <w:rPr>
          <w:rFonts w:asciiTheme="minorHAnsi" w:eastAsia="Times New Roman" w:hAnsiTheme="minorHAnsi" w:cs="Arial"/>
          <w:lang w:val="es-MX" w:eastAsia="es-MX"/>
        </w:rPr>
      </w:pPr>
    </w:p>
    <w:p w:rsidR="00A12A8D" w:rsidRPr="004957F8" w:rsidRDefault="00A12A8D" w:rsidP="00A12A8D">
      <w:pPr>
        <w:autoSpaceDE w:val="0"/>
        <w:autoSpaceDN w:val="0"/>
        <w:adjustRightInd w:val="0"/>
        <w:spacing w:after="0" w:line="240" w:lineRule="auto"/>
        <w:jc w:val="center"/>
        <w:rPr>
          <w:rFonts w:asciiTheme="minorHAnsi" w:hAnsiTheme="minorHAnsi"/>
          <w:b/>
        </w:rPr>
      </w:pPr>
      <w:r w:rsidRPr="004957F8">
        <w:rPr>
          <w:rFonts w:asciiTheme="minorHAnsi" w:hAnsiTheme="minorHAnsi"/>
          <w:b/>
        </w:rPr>
        <w:t>LEY DE INGRESOS DEL MUNICIPIO DE ZAPOTLÁN EL GRANDE</w:t>
      </w:r>
    </w:p>
    <w:p w:rsidR="00A12A8D" w:rsidRPr="004957F8" w:rsidRDefault="00A12A8D" w:rsidP="00A12A8D">
      <w:pPr>
        <w:autoSpaceDE w:val="0"/>
        <w:autoSpaceDN w:val="0"/>
        <w:adjustRightInd w:val="0"/>
        <w:spacing w:after="0" w:line="240" w:lineRule="auto"/>
        <w:jc w:val="center"/>
        <w:rPr>
          <w:rFonts w:asciiTheme="minorHAnsi" w:hAnsiTheme="minorHAnsi" w:cs="Frutiger-Bold"/>
          <w:b/>
          <w:bCs/>
        </w:rPr>
      </w:pPr>
      <w:r w:rsidRPr="004957F8">
        <w:rPr>
          <w:rFonts w:asciiTheme="minorHAnsi" w:hAnsiTheme="minorHAnsi" w:cs="Frutiger-Bold"/>
          <w:b/>
          <w:bCs/>
        </w:rPr>
        <w:t>[…]</w:t>
      </w:r>
    </w:p>
    <w:p w:rsidR="00A12A8D" w:rsidRPr="004957F8" w:rsidRDefault="00A12A8D" w:rsidP="00A12A8D">
      <w:pPr>
        <w:pStyle w:val="Pa3"/>
        <w:spacing w:after="100"/>
        <w:jc w:val="center"/>
        <w:rPr>
          <w:rFonts w:asciiTheme="minorHAnsi" w:hAnsiTheme="minorHAnsi" w:cs="Frutiger 45 Light"/>
          <w:b/>
          <w:bCs/>
          <w:color w:val="000000"/>
          <w:sz w:val="22"/>
          <w:szCs w:val="22"/>
        </w:rPr>
      </w:pPr>
      <w:r w:rsidRPr="004957F8">
        <w:rPr>
          <w:rFonts w:asciiTheme="minorHAnsi" w:hAnsiTheme="minorHAnsi" w:cs="Frutiger 45 Light"/>
          <w:b/>
          <w:bCs/>
          <w:color w:val="000000"/>
          <w:sz w:val="22"/>
          <w:szCs w:val="22"/>
        </w:rPr>
        <w:t>Del impuesto sobre transmisiones patrimoniales</w:t>
      </w:r>
    </w:p>
    <w:p w:rsidR="00A12A8D" w:rsidRPr="004957F8" w:rsidRDefault="00A12A8D" w:rsidP="00A12A8D">
      <w:pPr>
        <w:pStyle w:val="Pa3"/>
        <w:spacing w:after="10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 </w:t>
      </w: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rPr>
      </w:pPr>
      <w:r w:rsidRPr="004957F8">
        <w:rPr>
          <w:rFonts w:asciiTheme="minorHAnsi" w:hAnsiTheme="minorHAnsi" w:cs="Frutiger 55 Roman"/>
          <w:color w:val="000000"/>
        </w:rPr>
        <w:t>Artículo 25. Este impuesto se causará y pagará de conformidad con lo previsto en el capítulo correspondiente de la Ley de Hacienda Municipal del Estado de Jalisco, aplicando la siguiente:</w:t>
      </w: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sz w:val="18"/>
          <w:szCs w:val="18"/>
        </w:rPr>
      </w:pPr>
    </w:p>
    <w:p w:rsidR="00A12A8D" w:rsidRPr="004957F8" w:rsidRDefault="00A12A8D" w:rsidP="00A12A8D">
      <w:pPr>
        <w:autoSpaceDE w:val="0"/>
        <w:autoSpaceDN w:val="0"/>
        <w:adjustRightInd w:val="0"/>
        <w:spacing w:after="0" w:line="240" w:lineRule="auto"/>
        <w:jc w:val="both"/>
        <w:rPr>
          <w:rFonts w:asciiTheme="minorHAnsi" w:hAnsiTheme="minorHAnsi" w:cs="Frutiger-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033"/>
        <w:gridCol w:w="2033"/>
        <w:gridCol w:w="2033"/>
      </w:tblGrid>
      <w:tr w:rsidR="00A12A8D" w:rsidRPr="004957F8" w:rsidTr="00952F1F">
        <w:trPr>
          <w:trHeight w:val="188"/>
        </w:trPr>
        <w:tc>
          <w:tcPr>
            <w:tcW w:w="203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Límite inferior </w:t>
            </w:r>
          </w:p>
        </w:tc>
        <w:tc>
          <w:tcPr>
            <w:tcW w:w="203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Límite superior </w:t>
            </w:r>
          </w:p>
        </w:tc>
        <w:tc>
          <w:tcPr>
            <w:tcW w:w="203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Cuota fija </w:t>
            </w:r>
          </w:p>
        </w:tc>
        <w:tc>
          <w:tcPr>
            <w:tcW w:w="203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Tasa marginal sobre excedente límite inferior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2.0100%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500,000.00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4,020.00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2.1530%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500,000.01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10,479.00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2.2100%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21,529.00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2.2500%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32,779.00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2.3250%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44,404.00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2.4000%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3’000,000.00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56,404.00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2.5310% </w:t>
            </w:r>
          </w:p>
        </w:tc>
      </w:tr>
      <w:tr w:rsidR="00A12A8D" w:rsidRPr="004957F8" w:rsidTr="00952F1F">
        <w:trPr>
          <w:trHeight w:val="92"/>
        </w:trPr>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3’000,000.01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En adelante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69,509.00 </w:t>
            </w:r>
          </w:p>
        </w:tc>
        <w:tc>
          <w:tcPr>
            <w:tcW w:w="203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2.6250% </w:t>
            </w:r>
          </w:p>
        </w:tc>
      </w:tr>
    </w:tbl>
    <w:p w:rsidR="00A12A8D" w:rsidRPr="004957F8" w:rsidRDefault="00A12A8D" w:rsidP="00A12A8D">
      <w:pPr>
        <w:autoSpaceDE w:val="0"/>
        <w:autoSpaceDN w:val="0"/>
        <w:adjustRightInd w:val="0"/>
        <w:spacing w:after="0" w:line="240" w:lineRule="auto"/>
        <w:jc w:val="both"/>
        <w:rPr>
          <w:rFonts w:asciiTheme="minorHAnsi" w:hAnsiTheme="minorHAnsi" w:cs="Frutiger-Bold"/>
          <w:b/>
          <w:bCs/>
          <w:sz w:val="18"/>
          <w:szCs w:val="18"/>
        </w:rPr>
      </w:pPr>
    </w:p>
    <w:p w:rsidR="006E6CB2" w:rsidRPr="004957F8" w:rsidRDefault="006E6CB2" w:rsidP="006E6CB2">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w:t>
      </w:r>
      <w:r w:rsidR="009B0794" w:rsidRPr="004957F8">
        <w:rPr>
          <w:rFonts w:asciiTheme="minorHAnsi" w:eastAsia="Times New Roman" w:hAnsiTheme="minorHAnsi" w:cs="Arial"/>
          <w:lang w:val="es-MX" w:eastAsia="es-MX"/>
        </w:rPr>
        <w:t xml:space="preserve">s se causará y pagará conforme  </w:t>
      </w:r>
      <w:r w:rsidRPr="004957F8">
        <w:rPr>
          <w:rFonts w:asciiTheme="minorHAnsi" w:eastAsia="Times New Roman" w:hAnsiTheme="minorHAnsi" w:cs="Arial"/>
          <w:lang w:val="es-MX" w:eastAsia="es-MX"/>
        </w:rPr>
        <w:t>a la siguiente tabla:</w:t>
      </w: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rPr>
      </w:pP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072"/>
        <w:gridCol w:w="2072"/>
        <w:gridCol w:w="2072"/>
      </w:tblGrid>
      <w:tr w:rsidR="00A12A8D" w:rsidRPr="004957F8" w:rsidTr="00952F1F">
        <w:trPr>
          <w:trHeight w:val="188"/>
        </w:trPr>
        <w:tc>
          <w:tcPr>
            <w:tcW w:w="2072"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LÍMITE INFERIOR </w:t>
            </w:r>
          </w:p>
        </w:tc>
        <w:tc>
          <w:tcPr>
            <w:tcW w:w="2072"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LÍMITE SUPERIOR </w:t>
            </w:r>
          </w:p>
        </w:tc>
        <w:tc>
          <w:tcPr>
            <w:tcW w:w="2072"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CUOTA FIJA </w:t>
            </w:r>
          </w:p>
        </w:tc>
        <w:tc>
          <w:tcPr>
            <w:tcW w:w="2072"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TASA MARGINAL SOBRE EXCEDENTE LÍMITE INFERIOR </w:t>
            </w:r>
          </w:p>
        </w:tc>
      </w:tr>
      <w:tr w:rsidR="00A12A8D" w:rsidRPr="004957F8" w:rsidTr="00952F1F">
        <w:trPr>
          <w:trHeight w:val="92"/>
        </w:trPr>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$0.01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$135,000.00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$100.00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0.20% </w:t>
            </w:r>
          </w:p>
        </w:tc>
      </w:tr>
      <w:tr w:rsidR="00A12A8D" w:rsidRPr="004957F8" w:rsidTr="00952F1F">
        <w:trPr>
          <w:trHeight w:val="92"/>
        </w:trPr>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$135,000.01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$270,000.00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$370.00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1.63% </w:t>
            </w:r>
          </w:p>
        </w:tc>
      </w:tr>
      <w:tr w:rsidR="00A12A8D" w:rsidRPr="004957F8" w:rsidTr="00952F1F">
        <w:trPr>
          <w:trHeight w:val="92"/>
        </w:trPr>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$270,000.01 </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$400,000.00 </w:t>
            </w:r>
          </w:p>
        </w:tc>
        <w:tc>
          <w:tcPr>
            <w:tcW w:w="2072" w:type="dxa"/>
          </w:tcPr>
          <w:p w:rsidR="00A12A8D" w:rsidRPr="004957F8" w:rsidRDefault="006E6CB2" w:rsidP="00952F1F">
            <w:pPr>
              <w:pStyle w:val="Pa11"/>
              <w:jc w:val="right"/>
              <w:rPr>
                <w:rFonts w:asciiTheme="minorHAnsi" w:hAnsiTheme="minorHAnsi" w:cs="Frutiger 55 Roman"/>
                <w:color w:val="000000"/>
                <w:sz w:val="18"/>
                <w:szCs w:val="18"/>
              </w:rPr>
            </w:pPr>
            <w:r w:rsidRPr="004957F8">
              <w:rPr>
                <w:rFonts w:asciiTheme="minorHAnsi" w:hAnsiTheme="minorHAnsi"/>
                <w:sz w:val="18"/>
                <w:szCs w:val="18"/>
              </w:rPr>
              <w:t>$2,510.50</w:t>
            </w:r>
          </w:p>
        </w:tc>
        <w:tc>
          <w:tcPr>
            <w:tcW w:w="2072"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3.00% </w:t>
            </w:r>
          </w:p>
        </w:tc>
      </w:tr>
    </w:tbl>
    <w:p w:rsidR="00A12A8D" w:rsidRPr="004957F8" w:rsidRDefault="00A12A8D" w:rsidP="00A12A8D">
      <w:pPr>
        <w:autoSpaceDE w:val="0"/>
        <w:autoSpaceDN w:val="0"/>
        <w:adjustRightInd w:val="0"/>
        <w:spacing w:after="0" w:line="240" w:lineRule="auto"/>
        <w:jc w:val="both"/>
        <w:rPr>
          <w:rFonts w:asciiTheme="minorHAnsi" w:hAnsiTheme="minorHAnsi" w:cs="Frutiger-Bold"/>
          <w:b/>
          <w:bCs/>
          <w:sz w:val="18"/>
          <w:szCs w:val="18"/>
        </w:rPr>
      </w:pPr>
    </w:p>
    <w:p w:rsidR="00952F1F" w:rsidRPr="004957F8" w:rsidRDefault="00952F1F" w:rsidP="00952F1F">
      <w:pPr>
        <w:spacing w:after="0" w:line="240" w:lineRule="auto"/>
        <w:rPr>
          <w:rFonts w:asciiTheme="minorHAnsi" w:eastAsia="Times New Roman" w:hAnsiTheme="minorHAnsi" w:cs="Arial"/>
          <w:lang w:val="es-MX" w:eastAsia="es-MX"/>
        </w:rPr>
      </w:pPr>
      <w:r w:rsidRPr="004957F8">
        <w:rPr>
          <w:rFonts w:asciiTheme="minorHAnsi" w:eastAsia="Times New Roman" w:hAnsiTheme="minorHAnsi" w:cs="Arial"/>
          <w:lang w:val="es-MX" w:eastAsia="es-MX"/>
        </w:rPr>
        <w:t xml:space="preserve">I. 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952F1F" w:rsidRPr="004957F8" w:rsidRDefault="00952F1F" w:rsidP="00952F1F">
      <w:pPr>
        <w:spacing w:after="0" w:line="240" w:lineRule="auto"/>
        <w:rPr>
          <w:rFonts w:asciiTheme="minorHAnsi" w:eastAsia="Times New Roman" w:hAnsiTheme="minorHAnsi" w:cs="Arial"/>
          <w:lang w:val="es-MX" w:eastAsia="es-MX"/>
        </w:rPr>
      </w:pPr>
    </w:p>
    <w:p w:rsidR="00952F1F" w:rsidRPr="004957F8" w:rsidRDefault="00952F1F" w:rsidP="008159D2">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 xml:space="preserve">II. En la titulación de terrenos ubicados en zonas de alta densidad y sujetos a regularización,  mediante convenio con la dirección general de obras públicas, se les aplicará un factor de 0.1sobre el  monto del impuesto sobre transmisiones patrimoniales que les corresponda pagar </w:t>
      </w:r>
      <w:r w:rsidRPr="004957F8">
        <w:rPr>
          <w:rFonts w:asciiTheme="minorHAnsi" w:eastAsia="Times New Roman" w:hAnsiTheme="minorHAnsi" w:cs="Arial"/>
          <w:lang w:val="es-MX" w:eastAsia="es-MX"/>
        </w:rPr>
        <w:lastRenderedPageBreak/>
        <w:t xml:space="preserve">a los adquirentes  de los lotes hasta 100 metros cuadrados, siempre y cuando acrediten no ser propietarios de otro bien </w:t>
      </w:r>
    </w:p>
    <w:p w:rsidR="00952F1F" w:rsidRPr="004957F8" w:rsidRDefault="00952F1F" w:rsidP="008159D2">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inmueble.</w:t>
      </w:r>
    </w:p>
    <w:p w:rsidR="00952F1F" w:rsidRPr="004957F8" w:rsidRDefault="00952F1F" w:rsidP="008159D2">
      <w:pPr>
        <w:spacing w:after="0" w:line="240" w:lineRule="auto"/>
        <w:jc w:val="both"/>
        <w:rPr>
          <w:rFonts w:asciiTheme="minorHAnsi" w:eastAsia="Times New Roman" w:hAnsiTheme="minorHAnsi" w:cs="Arial"/>
          <w:lang w:val="es-MX" w:eastAsia="es-MX"/>
        </w:rPr>
      </w:pPr>
    </w:p>
    <w:p w:rsidR="00952F1F" w:rsidRPr="004957F8" w:rsidRDefault="00952F1F" w:rsidP="008159D2">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III. Tratándose de terrenos que sean materia de regularización por parte del Instituto Nacional  de Suelo Sustentable (INSUS) antes Comisión para la Regularización de la Tenencia de la Tierra  (CORETT) o por el Programa de Certificación de Derechos Ejidale</w:t>
      </w:r>
      <w:r w:rsidR="008159D2" w:rsidRPr="004957F8">
        <w:rPr>
          <w:rFonts w:asciiTheme="minorHAnsi" w:eastAsia="Times New Roman" w:hAnsiTheme="minorHAnsi" w:cs="Arial"/>
          <w:lang w:val="es-MX" w:eastAsia="es-MX"/>
        </w:rPr>
        <w:t xml:space="preserve">s (PROCEDE) y/o Fondo de Apoyo  </w:t>
      </w:r>
      <w:r w:rsidRPr="004957F8">
        <w:rPr>
          <w:rFonts w:asciiTheme="minorHAnsi" w:eastAsia="Times New Roman" w:hAnsiTheme="minorHAnsi" w:cs="Arial"/>
          <w:lang w:val="es-MX" w:eastAsia="es-MX"/>
        </w:rPr>
        <w:t>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los contribuyentes pagaran únicamente por concepto</w:t>
      </w:r>
      <w:r w:rsidR="008159D2" w:rsidRPr="004957F8">
        <w:rPr>
          <w:rFonts w:asciiTheme="minorHAnsi" w:eastAsia="Times New Roman" w:hAnsiTheme="minorHAnsi" w:cs="Arial"/>
          <w:lang w:val="es-MX" w:eastAsia="es-MX"/>
        </w:rPr>
        <w:t xml:space="preserve"> del impuesto las cuotas fijas  </w:t>
      </w:r>
      <w:r w:rsidRPr="004957F8">
        <w:rPr>
          <w:rFonts w:asciiTheme="minorHAnsi" w:eastAsia="Times New Roman" w:hAnsiTheme="minorHAnsi" w:cs="Arial"/>
          <w:lang w:val="es-MX" w:eastAsia="es-MX"/>
        </w:rPr>
        <w:t>que se mencionan a continuación:</w:t>
      </w:r>
    </w:p>
    <w:p w:rsidR="00A12A8D" w:rsidRPr="004957F8" w:rsidRDefault="00A12A8D" w:rsidP="00A12A8D">
      <w:pPr>
        <w:autoSpaceDE w:val="0"/>
        <w:autoSpaceDN w:val="0"/>
        <w:adjustRightInd w:val="0"/>
        <w:spacing w:after="0" w:line="240" w:lineRule="auto"/>
        <w:ind w:firstLine="460"/>
        <w:jc w:val="both"/>
        <w:rPr>
          <w:rFonts w:asciiTheme="minorHAnsi" w:hAnsiTheme="minorHAnsi" w:cs="Frutiger 55 Roman"/>
          <w:color w:val="000000"/>
        </w:rPr>
      </w:pPr>
    </w:p>
    <w:p w:rsidR="00952F1F" w:rsidRPr="004957F8" w:rsidRDefault="00952F1F" w:rsidP="00A12A8D">
      <w:pPr>
        <w:autoSpaceDE w:val="0"/>
        <w:autoSpaceDN w:val="0"/>
        <w:adjustRightInd w:val="0"/>
        <w:spacing w:after="0" w:line="240" w:lineRule="auto"/>
        <w:ind w:firstLine="460"/>
        <w:jc w:val="both"/>
        <w:rPr>
          <w:rFonts w:asciiTheme="minorHAnsi" w:hAnsiTheme="minorHAnsi" w:cs="Frutiger 55 Roman"/>
          <w:color w:val="000000"/>
          <w:sz w:val="18"/>
          <w:szCs w:val="18"/>
        </w:rPr>
      </w:pP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2037"/>
      </w:tblGrid>
      <w:tr w:rsidR="00A12A8D" w:rsidRPr="004957F8" w:rsidTr="00952F1F">
        <w:trPr>
          <w:trHeight w:val="92"/>
          <w:jc w:val="center"/>
        </w:trPr>
        <w:tc>
          <w:tcPr>
            <w:tcW w:w="2037"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METROS CUADRADOS </w:t>
            </w:r>
          </w:p>
        </w:tc>
        <w:tc>
          <w:tcPr>
            <w:tcW w:w="2037"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CUOTA FIJA </w:t>
            </w:r>
          </w:p>
        </w:tc>
      </w:tr>
      <w:tr w:rsidR="00A12A8D" w:rsidRPr="004957F8" w:rsidTr="00952F1F">
        <w:trPr>
          <w:trHeight w:val="92"/>
          <w:jc w:val="center"/>
        </w:trPr>
        <w:tc>
          <w:tcPr>
            <w:tcW w:w="2037"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 a 150 </w:t>
            </w:r>
          </w:p>
        </w:tc>
        <w:tc>
          <w:tcPr>
            <w:tcW w:w="2037"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$150.00 </w:t>
            </w:r>
          </w:p>
        </w:tc>
      </w:tr>
      <w:tr w:rsidR="00A12A8D" w:rsidRPr="004957F8" w:rsidTr="00952F1F">
        <w:trPr>
          <w:trHeight w:val="92"/>
          <w:jc w:val="center"/>
        </w:trPr>
        <w:tc>
          <w:tcPr>
            <w:tcW w:w="2037"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151 a 300 </w:t>
            </w:r>
          </w:p>
        </w:tc>
        <w:tc>
          <w:tcPr>
            <w:tcW w:w="2037"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 </w:t>
            </w:r>
          </w:p>
        </w:tc>
      </w:tr>
      <w:tr w:rsidR="00A12A8D" w:rsidRPr="004957F8" w:rsidTr="00952F1F">
        <w:trPr>
          <w:trHeight w:val="92"/>
          <w:jc w:val="center"/>
        </w:trPr>
        <w:tc>
          <w:tcPr>
            <w:tcW w:w="2037"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301 a 450 </w:t>
            </w:r>
          </w:p>
        </w:tc>
        <w:tc>
          <w:tcPr>
            <w:tcW w:w="2037"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$250.00 </w:t>
            </w:r>
          </w:p>
        </w:tc>
      </w:tr>
      <w:tr w:rsidR="00A12A8D" w:rsidRPr="004957F8" w:rsidTr="00952F1F">
        <w:trPr>
          <w:trHeight w:val="92"/>
          <w:jc w:val="center"/>
        </w:trPr>
        <w:tc>
          <w:tcPr>
            <w:tcW w:w="2037"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451 a 600 </w:t>
            </w:r>
          </w:p>
        </w:tc>
        <w:tc>
          <w:tcPr>
            <w:tcW w:w="2037"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$375.00 </w:t>
            </w:r>
          </w:p>
        </w:tc>
      </w:tr>
      <w:tr w:rsidR="00A12A8D" w:rsidRPr="004957F8" w:rsidTr="00952F1F">
        <w:trPr>
          <w:trHeight w:val="92"/>
          <w:jc w:val="center"/>
        </w:trPr>
        <w:tc>
          <w:tcPr>
            <w:tcW w:w="2037"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601 a 750 </w:t>
            </w:r>
          </w:p>
        </w:tc>
        <w:tc>
          <w:tcPr>
            <w:tcW w:w="2037"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$560.00 </w:t>
            </w:r>
          </w:p>
        </w:tc>
      </w:tr>
      <w:tr w:rsidR="00A12A8D" w:rsidRPr="004957F8" w:rsidTr="00952F1F">
        <w:trPr>
          <w:trHeight w:val="92"/>
          <w:jc w:val="center"/>
        </w:trPr>
        <w:tc>
          <w:tcPr>
            <w:tcW w:w="2037"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751 a 900 </w:t>
            </w:r>
          </w:p>
        </w:tc>
        <w:tc>
          <w:tcPr>
            <w:tcW w:w="2037"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$750.00</w:t>
            </w:r>
          </w:p>
        </w:tc>
      </w:tr>
    </w:tbl>
    <w:p w:rsidR="00A12A8D" w:rsidRPr="004957F8" w:rsidRDefault="00A12A8D" w:rsidP="00A12A8D">
      <w:pPr>
        <w:autoSpaceDE w:val="0"/>
        <w:autoSpaceDN w:val="0"/>
        <w:adjustRightInd w:val="0"/>
        <w:spacing w:after="0" w:line="240" w:lineRule="auto"/>
        <w:jc w:val="both"/>
        <w:rPr>
          <w:rFonts w:asciiTheme="minorHAnsi" w:hAnsiTheme="minorHAnsi" w:cs="Frutiger-Bold"/>
          <w:b/>
          <w:bCs/>
          <w:sz w:val="18"/>
          <w:szCs w:val="18"/>
        </w:rPr>
      </w:pP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rPr>
      </w:pPr>
      <w:r w:rsidRPr="004957F8">
        <w:rPr>
          <w:rFonts w:asciiTheme="minorHAnsi" w:hAnsiTheme="minorHAnsi" w:cs="Frutiger 55 Roman"/>
          <w:color w:val="000000"/>
        </w:rPr>
        <w:t>IV. En el caso de predios que sean materia de regularización y cuya superficie sea superior a los 900 metros cuadrados el Contribuyente pagará el impuesto que le corresponda en base a la siguiente tabla:</w:t>
      </w: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083"/>
        <w:gridCol w:w="2083"/>
        <w:gridCol w:w="2083"/>
      </w:tblGrid>
      <w:tr w:rsidR="00A12A8D" w:rsidRPr="004957F8" w:rsidTr="00952F1F">
        <w:trPr>
          <w:trHeight w:val="188"/>
        </w:trPr>
        <w:tc>
          <w:tcPr>
            <w:tcW w:w="208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LÍMITE INFERIOR </w:t>
            </w:r>
          </w:p>
        </w:tc>
        <w:tc>
          <w:tcPr>
            <w:tcW w:w="208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LÍMITE SUPERIOR </w:t>
            </w:r>
          </w:p>
        </w:tc>
        <w:tc>
          <w:tcPr>
            <w:tcW w:w="208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CUOTA FIJA </w:t>
            </w:r>
          </w:p>
        </w:tc>
        <w:tc>
          <w:tcPr>
            <w:tcW w:w="2083" w:type="dxa"/>
          </w:tcPr>
          <w:p w:rsidR="00A12A8D" w:rsidRPr="004957F8" w:rsidRDefault="00A12A8D" w:rsidP="00952F1F">
            <w:pPr>
              <w:pStyle w:val="Pa10"/>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 xml:space="preserve">TASA MARGINAL SOBRE EXCEDENTE LÍMITE INFERIOR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0.75%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$500,000.00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1.00%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$500,000.01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$4,500.00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1.25%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$10,750.00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$1,500,000.01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$18,250.00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1.75%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$27,000.00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2.00%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$3,000,000.00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$37,000.00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2.25% </w:t>
            </w:r>
          </w:p>
        </w:tc>
      </w:tr>
      <w:tr w:rsidR="00A12A8D" w:rsidRPr="004957F8" w:rsidTr="00952F1F">
        <w:trPr>
          <w:trHeight w:val="92"/>
        </w:trPr>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$3,000,000.01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en adelante </w:t>
            </w:r>
          </w:p>
        </w:tc>
        <w:tc>
          <w:tcPr>
            <w:tcW w:w="2083" w:type="dxa"/>
          </w:tcPr>
          <w:p w:rsidR="00A12A8D" w:rsidRPr="004957F8" w:rsidRDefault="00A12A8D" w:rsidP="00952F1F">
            <w:pPr>
              <w:pStyle w:val="Pa11"/>
              <w:jc w:val="right"/>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$48,250.00 </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 xml:space="preserve">2.50% </w:t>
            </w:r>
          </w:p>
        </w:tc>
      </w:tr>
    </w:tbl>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sz w:val="18"/>
          <w:szCs w:val="18"/>
        </w:rPr>
      </w:pPr>
    </w:p>
    <w:p w:rsidR="00A12A8D" w:rsidRPr="004957F8" w:rsidRDefault="00A12A8D" w:rsidP="00A12A8D">
      <w:pPr>
        <w:autoSpaceDE w:val="0"/>
        <w:autoSpaceDN w:val="0"/>
        <w:adjustRightInd w:val="0"/>
        <w:spacing w:after="0" w:line="240" w:lineRule="auto"/>
        <w:jc w:val="both"/>
        <w:rPr>
          <w:rFonts w:asciiTheme="minorHAnsi" w:hAnsiTheme="minorHAnsi" w:cs="Frutiger 55 Roman"/>
          <w:color w:val="000000"/>
          <w:sz w:val="18"/>
          <w:szCs w:val="18"/>
        </w:rPr>
      </w:pPr>
    </w:p>
    <w:p w:rsidR="00A12A8D" w:rsidRPr="004957F8" w:rsidRDefault="00A12A8D" w:rsidP="00A12A8D">
      <w:pPr>
        <w:jc w:val="center"/>
        <w:rPr>
          <w:rFonts w:asciiTheme="minorHAnsi" w:hAnsiTheme="minorHAnsi"/>
          <w:b/>
        </w:rPr>
      </w:pPr>
      <w:r w:rsidRPr="004957F8">
        <w:rPr>
          <w:rFonts w:asciiTheme="minorHAnsi" w:hAnsiTheme="minorHAnsi"/>
          <w:b/>
        </w:rPr>
        <w:t>LEY DE INGRESOS DEL MUNICIPIO DE TEPATITLÁN DE MORELOS</w:t>
      </w:r>
    </w:p>
    <w:p w:rsidR="00A12A8D" w:rsidRPr="004957F8" w:rsidRDefault="00A12A8D" w:rsidP="00A12A8D">
      <w:pPr>
        <w:autoSpaceDE w:val="0"/>
        <w:autoSpaceDN w:val="0"/>
        <w:adjustRightInd w:val="0"/>
        <w:spacing w:after="0" w:line="240" w:lineRule="auto"/>
        <w:jc w:val="center"/>
        <w:rPr>
          <w:rFonts w:asciiTheme="minorHAnsi" w:hAnsiTheme="minorHAnsi" w:cs="Frutiger-Bold"/>
          <w:b/>
          <w:bCs/>
        </w:rPr>
      </w:pPr>
      <w:r w:rsidRPr="004957F8">
        <w:rPr>
          <w:rFonts w:asciiTheme="minorHAnsi" w:hAnsiTheme="minorHAnsi" w:cs="Frutiger-Bold"/>
          <w:b/>
          <w:bCs/>
        </w:rPr>
        <w:t>[…]</w:t>
      </w:r>
    </w:p>
    <w:p w:rsidR="00A12A8D" w:rsidRPr="004957F8" w:rsidRDefault="00A12A8D" w:rsidP="00A12A8D">
      <w:pPr>
        <w:pStyle w:val="Pa6"/>
        <w:spacing w:after="100"/>
        <w:jc w:val="center"/>
        <w:rPr>
          <w:rFonts w:asciiTheme="minorHAnsi" w:hAnsiTheme="minorHAnsi"/>
          <w:color w:val="000000"/>
          <w:sz w:val="22"/>
          <w:szCs w:val="22"/>
        </w:rPr>
      </w:pPr>
      <w:r w:rsidRPr="004957F8">
        <w:rPr>
          <w:rFonts w:asciiTheme="minorHAnsi" w:hAnsiTheme="minorHAnsi"/>
          <w:b/>
          <w:bCs/>
          <w:color w:val="000000"/>
          <w:sz w:val="22"/>
          <w:szCs w:val="22"/>
        </w:rPr>
        <w:t>Del impuesto sobre transmisiones patrimoniales</w:t>
      </w:r>
    </w:p>
    <w:p w:rsidR="008159D2" w:rsidRPr="008159D2" w:rsidRDefault="008159D2" w:rsidP="008159D2">
      <w:pPr>
        <w:spacing w:after="0" w:line="240" w:lineRule="auto"/>
        <w:jc w:val="both"/>
        <w:rPr>
          <w:rFonts w:asciiTheme="minorHAnsi" w:eastAsia="Times New Roman" w:hAnsiTheme="minorHAnsi" w:cs="Arial"/>
          <w:lang w:val="es-MX" w:eastAsia="es-MX"/>
        </w:rPr>
      </w:pPr>
      <w:r w:rsidRPr="008159D2">
        <w:rPr>
          <w:rFonts w:asciiTheme="minorHAnsi" w:eastAsia="Times New Roman" w:hAnsiTheme="minorHAnsi" w:cs="Arial"/>
          <w:lang w:val="es-MX" w:eastAsia="es-MX"/>
        </w:rPr>
        <w:t xml:space="preserve">Artículo 22. Este impuesto se causará y pagará de conformidad con lo previsto en el capítulo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VII, Artículo 112 y siguientes de la Ley de Hacienda Municipal del Estado de Jalisco, aplicando la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siguiente:</w:t>
      </w:r>
    </w:p>
    <w:p w:rsidR="00A12A8D" w:rsidRPr="004957F8" w:rsidRDefault="00A12A8D" w:rsidP="00A12A8D">
      <w:pPr>
        <w:jc w:val="both"/>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084"/>
        <w:gridCol w:w="2084"/>
        <w:gridCol w:w="2084"/>
      </w:tblGrid>
      <w:tr w:rsidR="00A12A8D" w:rsidRPr="004957F8" w:rsidTr="00952F1F">
        <w:trPr>
          <w:trHeight w:val="284"/>
        </w:trPr>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LÍMITE INFERIOR</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LÍMITE SUPERIOR</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CUOTA FIJA</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TASA MARGINAL SOBRE EXCEDENTE LÍMITE INFERIOR</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$500,000.00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$4,000.00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2.05%</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$500,000.01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$1,000,000.00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$10,150.00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2.10%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$1,000.000.01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$1,500,000.00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$20,650.00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2.15%</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lastRenderedPageBreak/>
              <w:t>$1,500,000.01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$31,400.00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2.20%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$2,500,000.00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$42,400.00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2.30%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$2,500,000.01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$3,000,000.00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$53,900.00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2.40%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$3,000,000.01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en adelante</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$65,900.00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2.50%</w:t>
            </w:r>
          </w:p>
        </w:tc>
      </w:tr>
    </w:tbl>
    <w:p w:rsidR="00A12A8D" w:rsidRPr="004957F8" w:rsidRDefault="00A12A8D" w:rsidP="00A12A8D">
      <w:pPr>
        <w:jc w:val="both"/>
        <w:rPr>
          <w:rFonts w:asciiTheme="minorHAnsi" w:hAnsiTheme="minorHAnsi"/>
          <w:color w:val="000000"/>
        </w:rPr>
      </w:pPr>
    </w:p>
    <w:p w:rsidR="008159D2" w:rsidRPr="004957F8" w:rsidRDefault="008159D2" w:rsidP="009B0794">
      <w:pPr>
        <w:spacing w:after="0" w:line="240" w:lineRule="auto"/>
        <w:jc w:val="both"/>
        <w:rPr>
          <w:rFonts w:asciiTheme="minorHAnsi" w:eastAsia="Times New Roman" w:hAnsiTheme="minorHAnsi" w:cs="Arial"/>
          <w:lang w:val="es-MX" w:eastAsia="es-MX"/>
        </w:rPr>
      </w:pPr>
      <w:r w:rsidRPr="008159D2">
        <w:rPr>
          <w:rFonts w:asciiTheme="minorHAnsi" w:eastAsia="Times New Roman" w:hAnsiTheme="minorHAnsi" w:cs="Arial"/>
          <w:lang w:val="es-MX" w:eastAsia="es-MX"/>
        </w:rPr>
        <w:t xml:space="preserve">I. Tratándose de la adquisición de departamentos, viviendas y casas nuevas, destinadas para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habitación, cuya base fiscal no sea mayor a los $275,000.00, previa comprobación de que los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contribuyentes no son propietarios de otros bienes inmuebles en este Municipio y que se trate de la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primera enajenación, el </w:t>
      </w:r>
      <w:r w:rsidRPr="004957F8">
        <w:rPr>
          <w:rFonts w:asciiTheme="minorHAnsi" w:eastAsia="Times New Roman" w:hAnsiTheme="minorHAnsi" w:cs="Arial"/>
          <w:lang w:val="es-MX" w:eastAsia="es-MX"/>
        </w:rPr>
        <w:t>impuesto sobre transmisiones</w:t>
      </w:r>
      <w:r w:rsidRPr="008159D2">
        <w:rPr>
          <w:rFonts w:asciiTheme="minorHAnsi" w:eastAsia="Times New Roman" w:hAnsiTheme="minorHAnsi" w:cs="Arial"/>
          <w:lang w:val="es-MX" w:eastAsia="es-MX"/>
        </w:rPr>
        <w:t xml:space="preserve"> patrimonial</w:t>
      </w:r>
      <w:r w:rsidR="009B0794" w:rsidRPr="004957F8">
        <w:rPr>
          <w:rFonts w:asciiTheme="minorHAnsi" w:eastAsia="Times New Roman" w:hAnsiTheme="minorHAnsi" w:cs="Arial"/>
          <w:lang w:val="es-MX" w:eastAsia="es-MX"/>
        </w:rPr>
        <w:t xml:space="preserve">es se causará y pagará conforme </w:t>
      </w:r>
      <w:r w:rsidRPr="008159D2">
        <w:rPr>
          <w:rFonts w:asciiTheme="minorHAnsi" w:eastAsia="Times New Roman" w:hAnsiTheme="minorHAnsi" w:cs="Arial"/>
          <w:lang w:val="es-MX" w:eastAsia="es-MX"/>
        </w:rPr>
        <w:t xml:space="preserve">a la siguiente: </w:t>
      </w:r>
    </w:p>
    <w:p w:rsidR="008159D2" w:rsidRPr="008159D2" w:rsidRDefault="008159D2" w:rsidP="008159D2">
      <w:pPr>
        <w:spacing w:after="0" w:line="240" w:lineRule="auto"/>
        <w:rPr>
          <w:rFonts w:asciiTheme="minorHAnsi" w:eastAsia="Times New Roman" w:hAnsiTheme="minorHAnsi" w:cs="Arial"/>
          <w:sz w:val="23"/>
          <w:szCs w:val="23"/>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084"/>
        <w:gridCol w:w="2084"/>
        <w:gridCol w:w="2084"/>
      </w:tblGrid>
      <w:tr w:rsidR="00A12A8D" w:rsidRPr="004957F8" w:rsidTr="00952F1F">
        <w:trPr>
          <w:trHeight w:val="284"/>
        </w:trPr>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LÍMITE INFERIOR</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LÍMITE SUPERIOR</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CUOTA FIJA</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TASA MARGINAL SOBRE EXCEDENTE LÍMITE INFERIOR</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$90,000.00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0.20%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$90,000.01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$150,000.00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$180.00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1.63%</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$150,000.01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$275,000.00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$1,158.00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3.00%</w:t>
            </w:r>
          </w:p>
        </w:tc>
      </w:tr>
    </w:tbl>
    <w:p w:rsidR="00A12A8D" w:rsidRPr="004957F8" w:rsidRDefault="00A12A8D" w:rsidP="00A12A8D">
      <w:pPr>
        <w:jc w:val="both"/>
        <w:rPr>
          <w:rFonts w:asciiTheme="minorHAnsi" w:hAnsiTheme="minorHAnsi"/>
          <w:sz w:val="18"/>
          <w:szCs w:val="18"/>
        </w:rPr>
      </w:pPr>
    </w:p>
    <w:p w:rsidR="008159D2" w:rsidRPr="004957F8" w:rsidRDefault="008159D2" w:rsidP="008159D2">
      <w:pPr>
        <w:spacing w:after="0" w:line="240" w:lineRule="auto"/>
        <w:jc w:val="both"/>
        <w:rPr>
          <w:rFonts w:asciiTheme="minorHAnsi" w:eastAsia="Times New Roman" w:hAnsiTheme="minorHAnsi" w:cs="Arial"/>
          <w:lang w:val="es-MX" w:eastAsia="es-MX"/>
        </w:rPr>
      </w:pPr>
      <w:r w:rsidRPr="008159D2">
        <w:rPr>
          <w:rFonts w:asciiTheme="minorHAnsi" w:eastAsia="Times New Roman" w:hAnsiTheme="minorHAnsi" w:cs="Arial"/>
          <w:lang w:val="es-MX" w:eastAsia="es-MX"/>
        </w:rPr>
        <w:t xml:space="preserve">En las adquisiciones en copropiedad o de partes alícuotas del inmueble o de los derechos que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se tengan sobre los mismos, la base del impuesto se dividirá entre todos los sujetos obligados, a los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que se les aplicará la tasa en la proporción que a cada uno corresponda y tomando en cuenta la base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total gravable. </w:t>
      </w:r>
    </w:p>
    <w:p w:rsidR="008159D2" w:rsidRPr="008159D2" w:rsidRDefault="008159D2" w:rsidP="008159D2">
      <w:pPr>
        <w:spacing w:after="0" w:line="240" w:lineRule="auto"/>
        <w:jc w:val="both"/>
        <w:rPr>
          <w:rFonts w:asciiTheme="minorHAnsi" w:eastAsia="Times New Roman" w:hAnsiTheme="minorHAnsi" w:cs="Arial"/>
          <w:lang w:val="es-MX" w:eastAsia="es-MX"/>
        </w:rPr>
      </w:pPr>
    </w:p>
    <w:p w:rsidR="008159D2" w:rsidRPr="008159D2" w:rsidRDefault="008159D2" w:rsidP="008159D2">
      <w:pPr>
        <w:spacing w:after="0" w:line="240" w:lineRule="auto"/>
        <w:jc w:val="both"/>
        <w:rPr>
          <w:rFonts w:asciiTheme="minorHAnsi" w:eastAsia="Times New Roman" w:hAnsiTheme="minorHAnsi" w:cs="Arial"/>
          <w:lang w:val="es-MX" w:eastAsia="es-MX"/>
        </w:rPr>
      </w:pPr>
      <w:r w:rsidRPr="008159D2">
        <w:rPr>
          <w:rFonts w:asciiTheme="minorHAnsi" w:eastAsia="Times New Roman" w:hAnsiTheme="minorHAnsi" w:cs="Arial"/>
          <w:lang w:val="es-MX" w:eastAsia="es-MX"/>
        </w:rPr>
        <w:t xml:space="preserve">II. En la titulación de terrenos ubicados en zonas de alta densidad y sujetos a regularización,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mediante convenio con la dirección general de obras públicas, se les aplicará un factor de 0.1 sobre el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monto del impuesto sobre transmisiones patrimoniales que les corresponda pagar a los adquirentes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de los lotes hasta 100 metros cuadrados, siempre y cuando acrediten no ser propietarios de otro bien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inmueble. </w:t>
      </w:r>
    </w:p>
    <w:p w:rsidR="008159D2" w:rsidRPr="004957F8" w:rsidRDefault="008159D2" w:rsidP="008159D2">
      <w:pPr>
        <w:spacing w:after="0" w:line="240" w:lineRule="auto"/>
        <w:rPr>
          <w:rFonts w:asciiTheme="minorHAnsi" w:eastAsia="Times New Roman" w:hAnsiTheme="minorHAnsi" w:cs="Arial"/>
          <w:lang w:val="es-MX" w:eastAsia="es-MX"/>
        </w:rPr>
      </w:pPr>
    </w:p>
    <w:p w:rsidR="008159D2" w:rsidRPr="004957F8" w:rsidRDefault="008159D2" w:rsidP="008159D2">
      <w:pPr>
        <w:spacing w:after="0" w:line="240" w:lineRule="auto"/>
        <w:rPr>
          <w:rFonts w:asciiTheme="minorHAnsi" w:eastAsia="Times New Roman" w:hAnsiTheme="minorHAnsi" w:cs="Arial"/>
          <w:lang w:val="es-MX" w:eastAsia="es-MX"/>
        </w:rPr>
      </w:pPr>
      <w:r w:rsidRPr="008159D2">
        <w:rPr>
          <w:rFonts w:asciiTheme="minorHAnsi" w:eastAsia="Times New Roman" w:hAnsiTheme="minorHAnsi" w:cs="Arial"/>
          <w:lang w:val="es-MX" w:eastAsia="es-MX"/>
        </w:rPr>
        <w:t>III.</w:t>
      </w:r>
      <w:r w:rsidRPr="004957F8">
        <w:rPr>
          <w:rFonts w:asciiTheme="minorHAnsi" w:eastAsia="Times New Roman" w:hAnsiTheme="minorHAnsi" w:cs="Arial"/>
          <w:lang w:val="es-MX" w:eastAsia="es-MX"/>
        </w:rPr>
        <w:t xml:space="preserve"> (…sic)</w:t>
      </w:r>
    </w:p>
    <w:p w:rsidR="008159D2" w:rsidRPr="004957F8" w:rsidRDefault="008159D2" w:rsidP="008159D2">
      <w:pPr>
        <w:spacing w:after="0" w:line="240" w:lineRule="auto"/>
        <w:rPr>
          <w:rFonts w:asciiTheme="minorHAnsi" w:eastAsia="Times New Roman" w:hAnsiTheme="minorHAnsi" w:cs="Arial"/>
          <w:lang w:val="es-MX" w:eastAsia="es-MX"/>
        </w:rPr>
      </w:pPr>
    </w:p>
    <w:p w:rsidR="00A12A8D" w:rsidRPr="005A38DB" w:rsidRDefault="008159D2" w:rsidP="005A38DB">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 xml:space="preserve">IV. </w:t>
      </w:r>
      <w:r w:rsidRPr="008159D2">
        <w:rPr>
          <w:rFonts w:asciiTheme="minorHAnsi" w:eastAsia="Times New Roman" w:hAnsiTheme="minorHAnsi" w:cs="Arial"/>
          <w:lang w:val="es-MX" w:eastAsia="es-MX"/>
        </w:rPr>
        <w:t xml:space="preserve">Tratándose de terrenos que sean materia de regularización por parte de la Instituto Nacional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del Suelo Sustentable (INSUS). o por el Programa de Certificación de Derechos Ejidales (PROCEDE)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y/o Fondo de Apoyo para Núcleos Agrarios sin Regularizar (FANAR), los contribuyentes pagarán </w:t>
      </w:r>
      <w:r w:rsidRPr="004957F8">
        <w:rPr>
          <w:rFonts w:asciiTheme="minorHAnsi" w:eastAsia="Times New Roman" w:hAnsiTheme="minorHAnsi" w:cs="Arial"/>
          <w:lang w:val="es-MX" w:eastAsia="es-MX"/>
        </w:rPr>
        <w:t xml:space="preserve"> </w:t>
      </w:r>
      <w:r w:rsidRPr="008159D2">
        <w:rPr>
          <w:rFonts w:asciiTheme="minorHAnsi" w:eastAsia="Times New Roman" w:hAnsiTheme="minorHAnsi" w:cs="Arial"/>
          <w:lang w:val="es-MX" w:eastAsia="es-MX"/>
        </w:rPr>
        <w:t xml:space="preserve">únicamente por concepto de impuesto las cuotas fijas que se mencionan a continuación: </w:t>
      </w:r>
    </w:p>
    <w:p w:rsidR="00F472D1" w:rsidRPr="004957F8" w:rsidRDefault="00F472D1" w:rsidP="00A12A8D">
      <w:pPr>
        <w:autoSpaceDE w:val="0"/>
        <w:autoSpaceDN w:val="0"/>
        <w:adjustRightInd w:val="0"/>
        <w:spacing w:after="100" w:line="181" w:lineRule="atLeast"/>
        <w:jc w:val="both"/>
        <w:rPr>
          <w:rFonts w:asciiTheme="minorHAnsi" w:hAnsi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2688"/>
      </w:tblGrid>
      <w:tr w:rsidR="00A12A8D" w:rsidRPr="004957F8" w:rsidTr="00952F1F">
        <w:trPr>
          <w:trHeight w:val="92"/>
          <w:jc w:val="center"/>
        </w:trPr>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METROS CUADRADOS</w:t>
            </w:r>
          </w:p>
        </w:tc>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CUOTA FIJA</w:t>
            </w:r>
          </w:p>
        </w:tc>
      </w:tr>
      <w:tr w:rsidR="00A12A8D" w:rsidRPr="004957F8" w:rsidTr="00952F1F">
        <w:trPr>
          <w:trHeight w:val="92"/>
          <w:jc w:val="center"/>
        </w:trPr>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0 a 300</w:t>
            </w:r>
          </w:p>
        </w:tc>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$43.50</w:t>
            </w:r>
          </w:p>
        </w:tc>
      </w:tr>
      <w:tr w:rsidR="00A12A8D" w:rsidRPr="004957F8" w:rsidTr="00952F1F">
        <w:trPr>
          <w:trHeight w:val="92"/>
          <w:jc w:val="center"/>
        </w:trPr>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301 a 450</w:t>
            </w:r>
          </w:p>
        </w:tc>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$65.00</w:t>
            </w:r>
          </w:p>
        </w:tc>
      </w:tr>
      <w:tr w:rsidR="00A12A8D" w:rsidRPr="004957F8" w:rsidTr="00952F1F">
        <w:trPr>
          <w:trHeight w:val="92"/>
          <w:jc w:val="center"/>
        </w:trPr>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451 a 600</w:t>
            </w:r>
          </w:p>
        </w:tc>
        <w:tc>
          <w:tcPr>
            <w:tcW w:w="2688" w:type="dxa"/>
          </w:tcPr>
          <w:p w:rsidR="00A12A8D" w:rsidRPr="004957F8" w:rsidRDefault="00A12A8D" w:rsidP="00952F1F">
            <w:pPr>
              <w:autoSpaceDE w:val="0"/>
              <w:autoSpaceDN w:val="0"/>
              <w:adjustRightInd w:val="0"/>
              <w:spacing w:after="0" w:line="161" w:lineRule="atLeast"/>
              <w:jc w:val="center"/>
              <w:rPr>
                <w:rFonts w:asciiTheme="minorHAnsi" w:hAnsiTheme="minorHAnsi"/>
                <w:color w:val="000000"/>
                <w:sz w:val="18"/>
                <w:szCs w:val="18"/>
              </w:rPr>
            </w:pPr>
            <w:r w:rsidRPr="004957F8">
              <w:rPr>
                <w:rFonts w:asciiTheme="minorHAnsi" w:hAnsiTheme="minorHAnsi"/>
                <w:color w:val="000000"/>
                <w:sz w:val="18"/>
                <w:szCs w:val="18"/>
              </w:rPr>
              <w:t>$106.00</w:t>
            </w:r>
          </w:p>
        </w:tc>
      </w:tr>
    </w:tbl>
    <w:p w:rsidR="00A12A8D" w:rsidRPr="004957F8" w:rsidRDefault="00A12A8D" w:rsidP="00A12A8D">
      <w:pPr>
        <w:jc w:val="both"/>
        <w:rPr>
          <w:rFonts w:asciiTheme="minorHAnsi" w:hAnsiTheme="minorHAnsi"/>
          <w:color w:val="000000"/>
        </w:rPr>
      </w:pPr>
    </w:p>
    <w:p w:rsidR="00A12A8D" w:rsidRDefault="00A12A8D" w:rsidP="00A12A8D">
      <w:pPr>
        <w:jc w:val="both"/>
        <w:rPr>
          <w:rFonts w:asciiTheme="minorHAnsi" w:hAnsiTheme="minorHAnsi"/>
          <w:color w:val="000000"/>
        </w:rPr>
      </w:pPr>
      <w:r w:rsidRPr="004957F8">
        <w:rPr>
          <w:rFonts w:asciiTheme="minorHAnsi" w:hAnsiTheme="minorHAnsi"/>
          <w:color w:val="000000"/>
        </w:rPr>
        <w:t>En el caso de predios que sean materia de regularización y cuya superficie sea superior a 600 metros cuadrados, los contribuyentes pagarán el impuesto que les corresponda conforme a la aplicación de las dos primeras tablas del presente artículo.</w:t>
      </w:r>
    </w:p>
    <w:p w:rsidR="004957F8" w:rsidRDefault="004957F8" w:rsidP="00A12A8D">
      <w:pPr>
        <w:jc w:val="both"/>
        <w:rPr>
          <w:rFonts w:asciiTheme="minorHAnsi" w:hAnsiTheme="minorHAnsi"/>
          <w:color w:val="000000"/>
        </w:rPr>
      </w:pPr>
    </w:p>
    <w:p w:rsidR="005A38DB" w:rsidRDefault="005A38DB" w:rsidP="00A12A8D">
      <w:pPr>
        <w:jc w:val="both"/>
        <w:rPr>
          <w:rFonts w:asciiTheme="minorHAnsi" w:hAnsiTheme="minorHAnsi"/>
          <w:color w:val="000000"/>
        </w:rPr>
      </w:pPr>
    </w:p>
    <w:p w:rsidR="005A38DB" w:rsidRPr="004957F8" w:rsidRDefault="005A38DB" w:rsidP="00A12A8D">
      <w:pPr>
        <w:jc w:val="both"/>
        <w:rPr>
          <w:rFonts w:asciiTheme="minorHAnsi" w:hAnsiTheme="minorHAnsi"/>
        </w:rPr>
      </w:pPr>
    </w:p>
    <w:p w:rsidR="00A12A8D" w:rsidRPr="004957F8" w:rsidRDefault="00A12A8D" w:rsidP="00A12A8D">
      <w:pPr>
        <w:jc w:val="center"/>
        <w:rPr>
          <w:rFonts w:asciiTheme="minorHAnsi" w:hAnsiTheme="minorHAnsi"/>
          <w:b/>
        </w:rPr>
      </w:pPr>
      <w:r w:rsidRPr="004957F8">
        <w:rPr>
          <w:rFonts w:asciiTheme="minorHAnsi" w:hAnsiTheme="minorHAnsi"/>
          <w:b/>
        </w:rPr>
        <w:lastRenderedPageBreak/>
        <w:t>LEY DE INGRESOS DEL MUNICIPIO DE PUERTO VALLARTA</w:t>
      </w:r>
    </w:p>
    <w:p w:rsidR="00A12A8D" w:rsidRPr="004957F8" w:rsidRDefault="00A12A8D" w:rsidP="00A12A8D">
      <w:pPr>
        <w:autoSpaceDE w:val="0"/>
        <w:autoSpaceDN w:val="0"/>
        <w:adjustRightInd w:val="0"/>
        <w:spacing w:after="0" w:line="240" w:lineRule="auto"/>
        <w:jc w:val="center"/>
        <w:rPr>
          <w:rFonts w:asciiTheme="minorHAnsi" w:hAnsiTheme="minorHAnsi" w:cs="Frutiger-Bold"/>
          <w:b/>
          <w:bCs/>
        </w:rPr>
      </w:pPr>
      <w:r w:rsidRPr="004957F8">
        <w:rPr>
          <w:rFonts w:asciiTheme="minorHAnsi" w:hAnsiTheme="minorHAnsi" w:cs="Frutiger-Bold"/>
          <w:b/>
          <w:bCs/>
        </w:rPr>
        <w:t>[…]</w:t>
      </w:r>
    </w:p>
    <w:p w:rsidR="00A12A8D" w:rsidRPr="004957F8" w:rsidRDefault="00A12A8D" w:rsidP="00A12A8D">
      <w:pPr>
        <w:pStyle w:val="Pa6"/>
        <w:spacing w:after="100"/>
        <w:jc w:val="center"/>
        <w:rPr>
          <w:rFonts w:asciiTheme="minorHAnsi" w:hAnsiTheme="minorHAnsi" w:cs="Frutiger 45 Light"/>
          <w:color w:val="000000"/>
          <w:sz w:val="22"/>
          <w:szCs w:val="22"/>
        </w:rPr>
      </w:pPr>
      <w:r w:rsidRPr="004957F8">
        <w:rPr>
          <w:rFonts w:asciiTheme="minorHAnsi" w:hAnsiTheme="minorHAnsi" w:cs="Frutiger 45 Light"/>
          <w:b/>
          <w:bCs/>
          <w:color w:val="000000"/>
          <w:sz w:val="22"/>
          <w:szCs w:val="22"/>
        </w:rPr>
        <w:t>Del impuesto sobre transmisiones patrimoniales</w:t>
      </w:r>
    </w:p>
    <w:p w:rsidR="00F472D1" w:rsidRPr="004957F8" w:rsidRDefault="00F472D1" w:rsidP="00F472D1">
      <w:pPr>
        <w:spacing w:after="0" w:line="240" w:lineRule="auto"/>
        <w:jc w:val="both"/>
        <w:rPr>
          <w:rFonts w:asciiTheme="minorHAnsi" w:eastAsia="Times New Roman" w:hAnsiTheme="minorHAnsi" w:cs="Arial"/>
          <w:lang w:val="es-MX" w:eastAsia="es-MX"/>
        </w:rPr>
      </w:pPr>
    </w:p>
    <w:p w:rsidR="00F472D1" w:rsidRPr="00F472D1" w:rsidRDefault="00F472D1" w:rsidP="00F472D1">
      <w:pPr>
        <w:spacing w:after="0" w:line="240" w:lineRule="auto"/>
        <w:jc w:val="both"/>
        <w:rPr>
          <w:rFonts w:asciiTheme="minorHAnsi" w:eastAsia="Times New Roman" w:hAnsiTheme="minorHAnsi" w:cs="Arial"/>
          <w:lang w:val="es-MX" w:eastAsia="es-MX"/>
        </w:rPr>
      </w:pPr>
      <w:r w:rsidRPr="00F472D1">
        <w:rPr>
          <w:rFonts w:asciiTheme="minorHAnsi" w:eastAsia="Times New Roman" w:hAnsiTheme="minorHAnsi" w:cs="Arial"/>
          <w:lang w:val="es-MX" w:eastAsia="es-MX"/>
        </w:rPr>
        <w:t xml:space="preserve">Artículo 41. Este impuesto se causará y pagará, de conformidad con lo previsto en el capítulo </w:t>
      </w:r>
      <w:r w:rsidRPr="004957F8">
        <w:rPr>
          <w:rFonts w:asciiTheme="minorHAnsi" w:eastAsia="Times New Roman" w:hAnsiTheme="minorHAnsi" w:cs="Arial"/>
          <w:lang w:val="es-MX" w:eastAsia="es-MX"/>
        </w:rPr>
        <w:t xml:space="preserve"> </w:t>
      </w:r>
      <w:r w:rsidRPr="00F472D1">
        <w:rPr>
          <w:rFonts w:asciiTheme="minorHAnsi" w:eastAsia="Times New Roman" w:hAnsiTheme="minorHAnsi" w:cs="Arial"/>
          <w:lang w:val="es-MX" w:eastAsia="es-MX"/>
        </w:rPr>
        <w:t>correspondiente de la Ley de Hacienda Municipal del Estado de Jalisco, aplicando las siguientes tasas:</w:t>
      </w:r>
    </w:p>
    <w:p w:rsidR="00A12A8D" w:rsidRPr="004957F8" w:rsidRDefault="00A12A8D" w:rsidP="00A12A8D">
      <w:pPr>
        <w:pStyle w:val="Pa7"/>
        <w:spacing w:after="100"/>
        <w:ind w:firstLine="460"/>
        <w:jc w:val="both"/>
        <w:rPr>
          <w:rFonts w:asciiTheme="minorHAnsi" w:hAnsiTheme="minorHAnsi" w:cs="Frutiger 55 Roman"/>
          <w:color w:val="000000"/>
          <w:sz w:val="22"/>
          <w:szCs w:val="22"/>
        </w:rPr>
      </w:pPr>
      <w:r w:rsidRPr="004957F8">
        <w:rPr>
          <w:rFonts w:asciiTheme="minorHAnsi" w:hAnsiTheme="minorHAnsi" w:cs="Frutiger 55 Roman"/>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083"/>
        <w:gridCol w:w="2083"/>
        <w:gridCol w:w="2086"/>
      </w:tblGrid>
      <w:tr w:rsidR="00A12A8D" w:rsidRPr="004957F8" w:rsidTr="00952F1F">
        <w:trPr>
          <w:trHeight w:val="188"/>
        </w:trPr>
        <w:tc>
          <w:tcPr>
            <w:tcW w:w="2083"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LÍMITE INFERIOR</w:t>
            </w:r>
          </w:p>
        </w:tc>
        <w:tc>
          <w:tcPr>
            <w:tcW w:w="2083"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LÍMITE SUPERIOR</w:t>
            </w:r>
          </w:p>
        </w:tc>
        <w:tc>
          <w:tcPr>
            <w:tcW w:w="2083"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CUOTA FIJA</w:t>
            </w:r>
          </w:p>
        </w:tc>
        <w:tc>
          <w:tcPr>
            <w:tcW w:w="2086"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TASA MARGINAL SOBRE EXCEDENTE LÍMITE INFERIOR</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$6,000.00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2.05%</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$10,100.00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2.10%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$1’500,000.00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$20,600.00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2.15%</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$1’500,000.01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$31,350.00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2.20%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$2’500,000.00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$42,350.00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2.70%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$2’500,000.01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$55,850.00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2.80%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$69,850.00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2.90%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$98,850.00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En adelante</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$128,850.00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3.10%</w:t>
            </w:r>
          </w:p>
        </w:tc>
      </w:tr>
    </w:tbl>
    <w:p w:rsidR="00A12A8D" w:rsidRPr="004957F8" w:rsidRDefault="00A12A8D" w:rsidP="00A12A8D">
      <w:pPr>
        <w:autoSpaceDE w:val="0"/>
        <w:autoSpaceDN w:val="0"/>
        <w:adjustRightInd w:val="0"/>
        <w:spacing w:after="100" w:line="181" w:lineRule="atLeast"/>
        <w:ind w:firstLine="460"/>
        <w:jc w:val="both"/>
        <w:rPr>
          <w:rFonts w:asciiTheme="minorHAnsi" w:hAnsiTheme="minorHAnsi" w:cs="Frutiger 55 Roman"/>
          <w:color w:val="000000"/>
          <w:sz w:val="18"/>
          <w:szCs w:val="18"/>
        </w:rPr>
      </w:pPr>
    </w:p>
    <w:p w:rsidR="00F472D1" w:rsidRPr="004957F8" w:rsidRDefault="00F472D1" w:rsidP="00F472D1">
      <w:pPr>
        <w:spacing w:after="0" w:line="240" w:lineRule="auto"/>
        <w:jc w:val="both"/>
        <w:rPr>
          <w:rFonts w:asciiTheme="minorHAnsi" w:eastAsia="Times New Roman" w:hAnsiTheme="minorHAnsi" w:cs="Arial"/>
          <w:lang w:val="es-MX" w:eastAsia="es-MX"/>
        </w:rPr>
      </w:pPr>
      <w:r w:rsidRPr="00F472D1">
        <w:rPr>
          <w:rFonts w:asciiTheme="minorHAnsi" w:eastAsia="Times New Roman" w:hAnsiTheme="minorHAnsi" w:cs="Arial"/>
          <w:lang w:val="es-MX" w:eastAsia="es-MX"/>
        </w:rPr>
        <w:t xml:space="preserve">Artículo 42. Tratándose de terrenos que sean materia de regularización por parte del </w:t>
      </w:r>
      <w:r w:rsidRPr="004957F8">
        <w:rPr>
          <w:rFonts w:asciiTheme="minorHAnsi" w:eastAsia="Times New Roman" w:hAnsiTheme="minorHAnsi" w:cs="Arial"/>
          <w:lang w:val="es-MX" w:eastAsia="es-MX"/>
        </w:rPr>
        <w:t xml:space="preserve"> </w:t>
      </w:r>
      <w:r w:rsidRPr="00F472D1">
        <w:rPr>
          <w:rFonts w:asciiTheme="minorHAnsi" w:eastAsia="Times New Roman" w:hAnsiTheme="minorHAnsi" w:cs="Arial"/>
          <w:lang w:val="es-MX" w:eastAsia="es-MX"/>
        </w:rPr>
        <w:t xml:space="preserve">Ayuntamiento Constitucional de Puerto Vallarta, Jalisco, Fideicomiso Puerto Vallarta, Programa de </w:t>
      </w:r>
      <w:r w:rsidRPr="004957F8">
        <w:rPr>
          <w:rFonts w:asciiTheme="minorHAnsi" w:eastAsia="Times New Roman" w:hAnsiTheme="minorHAnsi" w:cs="Arial"/>
          <w:lang w:val="es-MX" w:eastAsia="es-MX"/>
        </w:rPr>
        <w:t xml:space="preserve"> </w:t>
      </w:r>
      <w:r w:rsidRPr="00F472D1">
        <w:rPr>
          <w:rFonts w:asciiTheme="minorHAnsi" w:eastAsia="Times New Roman" w:hAnsiTheme="minorHAnsi" w:cs="Arial"/>
          <w:lang w:val="es-MX" w:eastAsia="es-MX"/>
        </w:rPr>
        <w:t>Certificación de De</w:t>
      </w:r>
      <w:r w:rsidRPr="004957F8">
        <w:rPr>
          <w:rFonts w:asciiTheme="minorHAnsi" w:eastAsia="Times New Roman" w:hAnsiTheme="minorHAnsi" w:cs="Arial"/>
          <w:lang w:val="es-MX" w:eastAsia="es-MX"/>
        </w:rPr>
        <w:t xml:space="preserve">rechos Ejidales (PROCEDE), y el </w:t>
      </w:r>
      <w:r w:rsidRPr="00F472D1">
        <w:rPr>
          <w:rFonts w:asciiTheme="minorHAnsi" w:eastAsia="Times New Roman" w:hAnsiTheme="minorHAnsi" w:cs="Arial"/>
          <w:lang w:val="es-MX" w:eastAsia="es-MX"/>
        </w:rPr>
        <w:t xml:space="preserve">Instituto Nacional del Suelo Sustentable (INSUS), </w:t>
      </w:r>
      <w:r w:rsidRPr="004957F8">
        <w:rPr>
          <w:rFonts w:asciiTheme="minorHAnsi" w:eastAsia="Times New Roman" w:hAnsiTheme="minorHAnsi" w:cs="Arial"/>
          <w:lang w:val="es-MX" w:eastAsia="es-MX"/>
        </w:rPr>
        <w:t xml:space="preserve"> antes Comisión para la </w:t>
      </w:r>
      <w:r w:rsidRPr="00F472D1">
        <w:rPr>
          <w:rFonts w:asciiTheme="minorHAnsi" w:eastAsia="Times New Roman" w:hAnsiTheme="minorHAnsi" w:cs="Arial"/>
          <w:lang w:val="es-MX" w:eastAsia="es-MX"/>
        </w:rPr>
        <w:t xml:space="preserve">Regularización de la Tenencia de la Tierra, los contribuyentes pagarán </w:t>
      </w:r>
      <w:r w:rsidRPr="004957F8">
        <w:rPr>
          <w:rFonts w:asciiTheme="minorHAnsi" w:eastAsia="Times New Roman" w:hAnsiTheme="minorHAnsi" w:cs="Arial"/>
          <w:lang w:val="es-MX" w:eastAsia="es-MX"/>
        </w:rPr>
        <w:t xml:space="preserve"> </w:t>
      </w:r>
      <w:r w:rsidRPr="00F472D1">
        <w:rPr>
          <w:rFonts w:asciiTheme="minorHAnsi" w:eastAsia="Times New Roman" w:hAnsiTheme="minorHAnsi" w:cs="Arial"/>
          <w:lang w:val="es-MX" w:eastAsia="es-MX"/>
        </w:rPr>
        <w:t xml:space="preserve">únicamente por concepto de Impuesto las </w:t>
      </w:r>
      <w:r w:rsidRPr="004957F8">
        <w:rPr>
          <w:rFonts w:asciiTheme="minorHAnsi" w:eastAsia="Times New Roman" w:hAnsiTheme="minorHAnsi" w:cs="Arial"/>
          <w:lang w:val="es-MX" w:eastAsia="es-MX"/>
        </w:rPr>
        <w:t xml:space="preserve">cuotas fijas que se mencionan a </w:t>
      </w:r>
      <w:r w:rsidRPr="00F472D1">
        <w:rPr>
          <w:rFonts w:asciiTheme="minorHAnsi" w:eastAsia="Times New Roman" w:hAnsiTheme="minorHAnsi" w:cs="Arial"/>
          <w:lang w:val="es-MX" w:eastAsia="es-MX"/>
        </w:rPr>
        <w:t>continuación:</w:t>
      </w:r>
    </w:p>
    <w:p w:rsidR="00F472D1" w:rsidRPr="00F472D1" w:rsidRDefault="00F472D1" w:rsidP="00F472D1">
      <w:pPr>
        <w:spacing w:after="0" w:line="240" w:lineRule="auto"/>
        <w:rPr>
          <w:rFonts w:asciiTheme="minorHAnsi" w:eastAsia="Times New Roman" w:hAnsiTheme="minorHAnsi" w:cs="Arial"/>
          <w:sz w:val="23"/>
          <w:szCs w:val="23"/>
          <w:lang w:val="es-MX" w:eastAsia="es-MX"/>
        </w:rPr>
      </w:pPr>
    </w:p>
    <w:tbl>
      <w:tblPr>
        <w:tblW w:w="0" w:type="auto"/>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2429"/>
      </w:tblGrid>
      <w:tr w:rsidR="00A12A8D" w:rsidRPr="004957F8" w:rsidTr="00952F1F">
        <w:trPr>
          <w:trHeight w:val="92"/>
        </w:trPr>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METROS CUADRADOS</w:t>
            </w:r>
          </w:p>
        </w:tc>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CUOTA FIJA</w:t>
            </w:r>
          </w:p>
        </w:tc>
      </w:tr>
      <w:tr w:rsidR="00A12A8D" w:rsidRPr="004957F8" w:rsidTr="00952F1F">
        <w:trPr>
          <w:trHeight w:val="92"/>
        </w:trPr>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0 a 300</w:t>
            </w:r>
          </w:p>
        </w:tc>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$44.00</w:t>
            </w:r>
          </w:p>
        </w:tc>
      </w:tr>
      <w:tr w:rsidR="00A12A8D" w:rsidRPr="004957F8" w:rsidTr="00952F1F">
        <w:trPr>
          <w:trHeight w:val="92"/>
        </w:trPr>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301 a 450</w:t>
            </w:r>
          </w:p>
        </w:tc>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$66.00</w:t>
            </w:r>
          </w:p>
        </w:tc>
      </w:tr>
      <w:tr w:rsidR="00A12A8D" w:rsidRPr="004957F8" w:rsidTr="00952F1F">
        <w:trPr>
          <w:trHeight w:val="92"/>
        </w:trPr>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451 a 600</w:t>
            </w:r>
          </w:p>
        </w:tc>
        <w:tc>
          <w:tcPr>
            <w:tcW w:w="2429" w:type="dxa"/>
          </w:tcPr>
          <w:p w:rsidR="00A12A8D" w:rsidRPr="004957F8" w:rsidRDefault="00A12A8D" w:rsidP="00952F1F">
            <w:pPr>
              <w:autoSpaceDE w:val="0"/>
              <w:autoSpaceDN w:val="0"/>
              <w:adjustRightInd w:val="0"/>
              <w:spacing w:after="0" w:line="161" w:lineRule="atLeast"/>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$109.00</w:t>
            </w:r>
          </w:p>
        </w:tc>
      </w:tr>
    </w:tbl>
    <w:p w:rsidR="00A12A8D" w:rsidRPr="004957F8" w:rsidRDefault="00A12A8D" w:rsidP="00A12A8D">
      <w:pPr>
        <w:jc w:val="both"/>
        <w:rPr>
          <w:rFonts w:asciiTheme="minorHAnsi" w:hAnsiTheme="minorHAnsi"/>
          <w:sz w:val="18"/>
          <w:szCs w:val="18"/>
        </w:rPr>
      </w:pPr>
    </w:p>
    <w:p w:rsidR="00A12A8D" w:rsidRPr="004957F8" w:rsidRDefault="00A12A8D" w:rsidP="004957F8">
      <w:pPr>
        <w:autoSpaceDE w:val="0"/>
        <w:autoSpaceDN w:val="0"/>
        <w:adjustRightInd w:val="0"/>
        <w:spacing w:after="100" w:line="181" w:lineRule="atLeast"/>
        <w:jc w:val="both"/>
        <w:rPr>
          <w:rFonts w:asciiTheme="minorHAnsi" w:hAnsiTheme="minorHAnsi" w:cs="Frutiger 55 Roman"/>
          <w:color w:val="000000"/>
        </w:rPr>
      </w:pPr>
      <w:r w:rsidRPr="004957F8">
        <w:rPr>
          <w:rFonts w:asciiTheme="minorHAnsi" w:hAnsiTheme="minorHAnsi" w:cs="Frutiger 55 Roman"/>
          <w:color w:val="000000"/>
        </w:rPr>
        <w:t xml:space="preserve">En el caso de predios que sean materia de regularización y cuya superficie sea superior a 600 metros cuadrados, los contribuyentes pagarán el impuesto que les corresponda, conforme a la aplicación de la tabla del artículo anterior. </w:t>
      </w:r>
    </w:p>
    <w:p w:rsidR="009B0794" w:rsidRPr="004957F8" w:rsidRDefault="009B0794" w:rsidP="009B0794">
      <w:pPr>
        <w:spacing w:after="0" w:line="240" w:lineRule="auto"/>
        <w:rPr>
          <w:rFonts w:asciiTheme="minorHAnsi" w:eastAsia="Times New Roman" w:hAnsiTheme="minorHAnsi" w:cs="Arial"/>
          <w:lang w:val="es-MX" w:eastAsia="es-MX"/>
        </w:rPr>
      </w:pPr>
    </w:p>
    <w:p w:rsidR="009B0794" w:rsidRPr="009B0794" w:rsidRDefault="009B0794" w:rsidP="009B0794">
      <w:pPr>
        <w:spacing w:after="0" w:line="240" w:lineRule="auto"/>
        <w:jc w:val="both"/>
        <w:rPr>
          <w:rFonts w:asciiTheme="minorHAnsi" w:eastAsia="Times New Roman" w:hAnsiTheme="minorHAnsi" w:cs="Arial"/>
          <w:lang w:val="es-MX" w:eastAsia="es-MX"/>
        </w:rPr>
      </w:pPr>
      <w:r w:rsidRPr="009B0794">
        <w:rPr>
          <w:rFonts w:asciiTheme="minorHAnsi" w:eastAsia="Times New Roman" w:hAnsiTheme="minorHAnsi" w:cs="Arial"/>
          <w:lang w:val="es-MX" w:eastAsia="es-MX"/>
        </w:rPr>
        <w:t xml:space="preserve">Artículo 43. En la titulación de terrenos ubicados en zonas de alta densidad y sujetos a </w:t>
      </w:r>
      <w:r w:rsidRPr="004957F8">
        <w:rPr>
          <w:rFonts w:asciiTheme="minorHAnsi" w:eastAsia="Times New Roman" w:hAnsiTheme="minorHAnsi" w:cs="Arial"/>
          <w:lang w:val="es-MX" w:eastAsia="es-MX"/>
        </w:rPr>
        <w:t xml:space="preserve"> </w:t>
      </w:r>
      <w:r w:rsidRPr="009B0794">
        <w:rPr>
          <w:rFonts w:asciiTheme="minorHAnsi" w:eastAsia="Times New Roman" w:hAnsiTheme="minorHAnsi" w:cs="Arial"/>
          <w:lang w:val="es-MX" w:eastAsia="es-MX"/>
        </w:rPr>
        <w:t xml:space="preserve">regularización, mediante convenio con el H. Ayuntamiento Constitucional de Puerto Vallarta, así </w:t>
      </w:r>
      <w:r w:rsidRPr="004957F8">
        <w:rPr>
          <w:rFonts w:asciiTheme="minorHAnsi" w:eastAsia="Times New Roman" w:hAnsiTheme="minorHAnsi" w:cs="Arial"/>
          <w:lang w:val="es-MX" w:eastAsia="es-MX"/>
        </w:rPr>
        <w:t xml:space="preserve"> </w:t>
      </w:r>
      <w:r w:rsidRPr="009B0794">
        <w:rPr>
          <w:rFonts w:asciiTheme="minorHAnsi" w:eastAsia="Times New Roman" w:hAnsiTheme="minorHAnsi" w:cs="Arial"/>
          <w:lang w:val="es-MX" w:eastAsia="es-MX"/>
        </w:rPr>
        <w:t xml:space="preserve">como en la regularización de terrenos y pies de casas por parte del Fideicomiso Puerto Vallarta y por </w:t>
      </w:r>
      <w:r w:rsidRPr="004957F8">
        <w:rPr>
          <w:rFonts w:asciiTheme="minorHAnsi" w:eastAsia="Times New Roman" w:hAnsiTheme="minorHAnsi" w:cs="Arial"/>
          <w:lang w:val="es-MX" w:eastAsia="es-MX"/>
        </w:rPr>
        <w:t xml:space="preserve"> </w:t>
      </w:r>
      <w:r w:rsidRPr="009B0794">
        <w:rPr>
          <w:rFonts w:asciiTheme="minorHAnsi" w:eastAsia="Times New Roman" w:hAnsiTheme="minorHAnsi" w:cs="Arial"/>
          <w:lang w:val="es-MX" w:eastAsia="es-MX"/>
        </w:rPr>
        <w:t xml:space="preserve">el H. Ayuntamiento de Puerto Vallarta, Jalisco, en las colonias de alta densidad, en ambos casos se les aplicará un factor de 0.1 sobre el monto del </w:t>
      </w:r>
      <w:r w:rsidRPr="004957F8">
        <w:rPr>
          <w:rFonts w:asciiTheme="minorHAnsi" w:eastAsia="Times New Roman" w:hAnsiTheme="minorHAnsi" w:cs="Arial"/>
          <w:lang w:val="es-MX" w:eastAsia="es-MX"/>
        </w:rPr>
        <w:t>impuesto sobre transmisiones</w:t>
      </w:r>
      <w:r w:rsidRPr="009B0794">
        <w:rPr>
          <w:rFonts w:asciiTheme="minorHAnsi" w:eastAsia="Times New Roman" w:hAnsiTheme="minorHAnsi" w:cs="Arial"/>
          <w:lang w:val="es-MX" w:eastAsia="es-MX"/>
        </w:rPr>
        <w:t xml:space="preserve"> patrimoniales que les</w:t>
      </w:r>
      <w:r w:rsidRPr="004957F8">
        <w:rPr>
          <w:rFonts w:asciiTheme="minorHAnsi" w:eastAsia="Times New Roman" w:hAnsiTheme="minorHAnsi" w:cs="Arial"/>
          <w:lang w:val="es-MX" w:eastAsia="es-MX"/>
        </w:rPr>
        <w:t xml:space="preserve"> </w:t>
      </w:r>
      <w:r w:rsidRPr="009B0794">
        <w:rPr>
          <w:rFonts w:asciiTheme="minorHAnsi" w:eastAsia="Times New Roman" w:hAnsiTheme="minorHAnsi" w:cs="Arial"/>
          <w:lang w:val="es-MX" w:eastAsia="es-MX"/>
        </w:rPr>
        <w:t xml:space="preserve">corresponda pagar a los adquirientes de los inmuebles hasta de 200 metros cuadrados, siempre y </w:t>
      </w:r>
      <w:r w:rsidRPr="004957F8">
        <w:rPr>
          <w:rFonts w:asciiTheme="minorHAnsi" w:eastAsia="Times New Roman" w:hAnsiTheme="minorHAnsi" w:cs="Arial"/>
          <w:lang w:val="es-MX" w:eastAsia="es-MX"/>
        </w:rPr>
        <w:t xml:space="preserve"> </w:t>
      </w:r>
      <w:r w:rsidRPr="009B0794">
        <w:rPr>
          <w:rFonts w:asciiTheme="minorHAnsi" w:eastAsia="Times New Roman" w:hAnsiTheme="minorHAnsi" w:cs="Arial"/>
          <w:lang w:val="es-MX" w:eastAsia="es-MX"/>
        </w:rPr>
        <w:t>cuando acrediten no ser propietarios de otro bien inmueble.</w:t>
      </w:r>
    </w:p>
    <w:p w:rsidR="00A12A8D" w:rsidRPr="004957F8" w:rsidRDefault="00A12A8D" w:rsidP="00A12A8D">
      <w:pPr>
        <w:rPr>
          <w:rFonts w:asciiTheme="minorHAnsi" w:hAnsiTheme="minorHAnsi"/>
        </w:rPr>
      </w:pPr>
    </w:p>
    <w:p w:rsidR="00A12A8D" w:rsidRPr="004957F8" w:rsidRDefault="00A12A8D" w:rsidP="00A12A8D">
      <w:pPr>
        <w:autoSpaceDE w:val="0"/>
        <w:autoSpaceDN w:val="0"/>
        <w:adjustRightInd w:val="0"/>
        <w:spacing w:after="0" w:line="240" w:lineRule="auto"/>
        <w:jc w:val="center"/>
        <w:rPr>
          <w:rFonts w:asciiTheme="minorHAnsi" w:hAnsiTheme="minorHAnsi"/>
          <w:b/>
        </w:rPr>
      </w:pPr>
      <w:r w:rsidRPr="004957F8">
        <w:rPr>
          <w:rFonts w:asciiTheme="minorHAnsi" w:hAnsiTheme="minorHAnsi"/>
          <w:b/>
        </w:rPr>
        <w:t>LEY DE INGRESOS DEL MUNICIPIO DE CHAPALA</w:t>
      </w:r>
    </w:p>
    <w:p w:rsidR="00A12A8D" w:rsidRPr="004957F8" w:rsidRDefault="00A12A8D" w:rsidP="00A12A8D">
      <w:pPr>
        <w:autoSpaceDE w:val="0"/>
        <w:autoSpaceDN w:val="0"/>
        <w:adjustRightInd w:val="0"/>
        <w:spacing w:after="0" w:line="240" w:lineRule="auto"/>
        <w:jc w:val="center"/>
        <w:rPr>
          <w:rFonts w:asciiTheme="minorHAnsi" w:hAnsiTheme="minorHAnsi" w:cs="Frutiger-Bold"/>
          <w:b/>
          <w:bCs/>
        </w:rPr>
      </w:pPr>
      <w:r w:rsidRPr="004957F8">
        <w:rPr>
          <w:rFonts w:asciiTheme="minorHAnsi" w:hAnsiTheme="minorHAnsi" w:cs="Frutiger-Bold"/>
          <w:b/>
          <w:bCs/>
        </w:rPr>
        <w:t>[…]</w:t>
      </w:r>
    </w:p>
    <w:p w:rsidR="00A12A8D" w:rsidRPr="004957F8" w:rsidRDefault="00A12A8D" w:rsidP="00A12A8D">
      <w:pPr>
        <w:pStyle w:val="Pa3"/>
        <w:spacing w:after="100"/>
        <w:jc w:val="center"/>
        <w:rPr>
          <w:rFonts w:asciiTheme="minorHAnsi" w:hAnsiTheme="minorHAnsi" w:cs="Frutiger 45 Light"/>
          <w:b/>
          <w:bCs/>
          <w:color w:val="000000"/>
          <w:sz w:val="22"/>
          <w:szCs w:val="22"/>
        </w:rPr>
      </w:pPr>
      <w:r w:rsidRPr="004957F8">
        <w:rPr>
          <w:rFonts w:asciiTheme="minorHAnsi" w:hAnsiTheme="minorHAnsi" w:cs="Frutiger 45 Light"/>
          <w:b/>
          <w:bCs/>
          <w:color w:val="000000"/>
          <w:sz w:val="22"/>
          <w:szCs w:val="22"/>
        </w:rPr>
        <w:t xml:space="preserve">Del impuesto sobre transmisiones patrimoniales </w:t>
      </w:r>
    </w:p>
    <w:p w:rsidR="00A12A8D" w:rsidRPr="004957F8" w:rsidRDefault="00A12A8D" w:rsidP="00A12A8D">
      <w:pPr>
        <w:jc w:val="center"/>
        <w:rPr>
          <w:rFonts w:asciiTheme="minorHAnsi" w:hAnsiTheme="minorHAnsi"/>
          <w:b/>
        </w:rPr>
      </w:pPr>
      <w:r w:rsidRPr="004957F8">
        <w:rPr>
          <w:rFonts w:asciiTheme="minorHAnsi" w:hAnsiTheme="minorHAnsi"/>
          <w:b/>
        </w:rPr>
        <w:t>SECCIÓN ÚNICA</w:t>
      </w:r>
    </w:p>
    <w:p w:rsidR="00A12A8D" w:rsidRPr="004957F8" w:rsidRDefault="00A12A8D" w:rsidP="00A12A8D">
      <w:pPr>
        <w:jc w:val="both"/>
        <w:rPr>
          <w:rFonts w:asciiTheme="minorHAnsi" w:hAnsiTheme="minorHAnsi"/>
        </w:rPr>
      </w:pPr>
      <w:r w:rsidRPr="004957F8">
        <w:rPr>
          <w:rFonts w:asciiTheme="minorHAnsi" w:hAnsiTheme="minorHAnsi"/>
          <w:b/>
        </w:rPr>
        <w:lastRenderedPageBreak/>
        <w:t xml:space="preserve">Artículo 47. </w:t>
      </w:r>
      <w:r w:rsidRPr="004957F8">
        <w:rPr>
          <w:rFonts w:asciiTheme="minorHAnsi" w:hAnsiTheme="minorHAnsi"/>
        </w:rPr>
        <w:t>Este impuesto se causara y pagara de conformidad con lo previsto en el capítulo correspondiente de la Ley de Hacienda Municipal del Estado de Jalisco, aplicando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083"/>
        <w:gridCol w:w="2083"/>
        <w:gridCol w:w="2086"/>
      </w:tblGrid>
      <w:tr w:rsidR="00A12A8D" w:rsidRPr="004957F8" w:rsidTr="00952F1F">
        <w:trPr>
          <w:trHeight w:val="188"/>
        </w:trPr>
        <w:tc>
          <w:tcPr>
            <w:tcW w:w="2083"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LÍMITE INFERIOR</w:t>
            </w:r>
          </w:p>
        </w:tc>
        <w:tc>
          <w:tcPr>
            <w:tcW w:w="2083"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LÍMITE SUPERIOR</w:t>
            </w:r>
          </w:p>
        </w:tc>
        <w:tc>
          <w:tcPr>
            <w:tcW w:w="2083"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CUOTA FIJA</w:t>
            </w:r>
          </w:p>
        </w:tc>
        <w:tc>
          <w:tcPr>
            <w:tcW w:w="2086" w:type="dxa"/>
          </w:tcPr>
          <w:p w:rsidR="00A12A8D" w:rsidRPr="004957F8" w:rsidRDefault="00A12A8D" w:rsidP="00952F1F">
            <w:pPr>
              <w:pStyle w:val="Pa9"/>
              <w:jc w:val="center"/>
              <w:rPr>
                <w:rFonts w:asciiTheme="minorHAnsi" w:hAnsiTheme="minorHAnsi" w:cs="Frutiger 45 Light"/>
                <w:color w:val="000000"/>
                <w:sz w:val="18"/>
                <w:szCs w:val="18"/>
              </w:rPr>
            </w:pPr>
            <w:r w:rsidRPr="004957F8">
              <w:rPr>
                <w:rFonts w:asciiTheme="minorHAnsi" w:hAnsiTheme="minorHAnsi" w:cs="Frutiger 45 Light"/>
                <w:b/>
                <w:bCs/>
                <w:color w:val="000000"/>
                <w:sz w:val="18"/>
                <w:szCs w:val="18"/>
              </w:rPr>
              <w:t>TASA MARGINAL SOBRE EXCEDENTE LÍMITE INFERIOR</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2.50%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$4,000.00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2.55%</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$10,150.00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2.60%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$1’500,000.00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$20,650.00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2.65%</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$1’500,000.01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$31,400.00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2.70%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$2’500,000.00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$42,400.00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2.80%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$2’500,000.01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$3’000,000.00</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$53,900.00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2.90%</w:t>
            </w:r>
          </w:p>
        </w:tc>
      </w:tr>
      <w:tr w:rsidR="00A12A8D" w:rsidRPr="004957F8" w:rsidTr="00952F1F">
        <w:trPr>
          <w:trHeight w:val="92"/>
        </w:trPr>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$3’000,000.01</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En adelante</w:t>
            </w:r>
          </w:p>
        </w:tc>
        <w:tc>
          <w:tcPr>
            <w:tcW w:w="2083"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$65,900.00</w:t>
            </w:r>
          </w:p>
        </w:tc>
        <w:tc>
          <w:tcPr>
            <w:tcW w:w="2086" w:type="dxa"/>
          </w:tcPr>
          <w:p w:rsidR="00A12A8D" w:rsidRPr="004957F8" w:rsidRDefault="00A12A8D" w:rsidP="00952F1F">
            <w:pPr>
              <w:pStyle w:val="Pa10"/>
              <w:jc w:val="center"/>
              <w:rPr>
                <w:rFonts w:asciiTheme="minorHAnsi" w:hAnsiTheme="minorHAnsi" w:cs="Frutiger 55 Roman"/>
                <w:color w:val="000000"/>
                <w:sz w:val="18"/>
                <w:szCs w:val="18"/>
              </w:rPr>
            </w:pPr>
            <w:r w:rsidRPr="004957F8">
              <w:rPr>
                <w:rFonts w:asciiTheme="minorHAnsi" w:hAnsiTheme="minorHAnsi" w:cs="Frutiger 55 Roman"/>
                <w:color w:val="000000"/>
                <w:sz w:val="18"/>
                <w:szCs w:val="18"/>
              </w:rPr>
              <w:t>3.00%</w:t>
            </w:r>
          </w:p>
        </w:tc>
      </w:tr>
    </w:tbl>
    <w:p w:rsidR="00A12A8D" w:rsidRPr="004957F8" w:rsidRDefault="00A12A8D" w:rsidP="00A12A8D">
      <w:pPr>
        <w:jc w:val="both"/>
        <w:rPr>
          <w:rFonts w:asciiTheme="minorHAnsi" w:hAnsiTheme="minorHAnsi"/>
          <w:sz w:val="18"/>
          <w:szCs w:val="18"/>
        </w:rPr>
      </w:pPr>
    </w:p>
    <w:p w:rsidR="00A12A8D" w:rsidRPr="004957F8" w:rsidRDefault="00A12A8D" w:rsidP="004957F8">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 xml:space="preserve">Artículo 48. Tratándose de predios que sean materia de </w:t>
      </w:r>
      <w:r w:rsidR="004957F8" w:rsidRPr="004957F8">
        <w:rPr>
          <w:rFonts w:asciiTheme="minorHAnsi" w:eastAsia="Times New Roman" w:hAnsiTheme="minorHAnsi" w:cs="Arial"/>
          <w:lang w:val="es-MX" w:eastAsia="es-MX"/>
        </w:rPr>
        <w:t xml:space="preserve">regularización por la Comisión </w:t>
      </w:r>
      <w:r w:rsidRPr="004957F8">
        <w:rPr>
          <w:rFonts w:asciiTheme="minorHAnsi" w:eastAsia="Times New Roman" w:hAnsiTheme="minorHAnsi" w:cs="Arial"/>
          <w:lang w:val="es-MX" w:eastAsia="es-MX"/>
        </w:rPr>
        <w:t>Municipal de Regularización, al amparo del Decreto número 20920 relativo a la regularización  de fraccionamientos o asentamientos humanos irregulares en predios de propiedad privada en el  Estado de Jalisco, el cálculo del Impuesto sobre Transmisiones Patrimoniales se realizará de acuerdo  a la tarifa establecida en el artículo 47 de la presente Ley.</w:t>
      </w:r>
    </w:p>
    <w:p w:rsidR="00A12A8D" w:rsidRPr="004957F8" w:rsidRDefault="00A12A8D" w:rsidP="00A12A8D">
      <w:pPr>
        <w:spacing w:after="0" w:line="240" w:lineRule="auto"/>
        <w:rPr>
          <w:rFonts w:asciiTheme="minorHAnsi" w:eastAsia="Times New Roman" w:hAnsiTheme="minorHAnsi" w:cs="Arial"/>
          <w:lang w:val="es-MX" w:eastAsia="es-MX"/>
        </w:rPr>
      </w:pPr>
    </w:p>
    <w:p w:rsidR="00A12A8D" w:rsidRPr="004957F8" w:rsidRDefault="00A12A8D" w:rsidP="00A12A8D">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Artículo 49.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w:t>
      </w:r>
    </w:p>
    <w:p w:rsidR="00A12A8D" w:rsidRPr="004957F8" w:rsidRDefault="00A12A8D" w:rsidP="00A12A8D">
      <w:pPr>
        <w:spacing w:after="0" w:line="240" w:lineRule="auto"/>
        <w:jc w:val="both"/>
        <w:rPr>
          <w:rFonts w:asciiTheme="minorHAnsi" w:eastAsia="Times New Roman" w:hAnsiTheme="minorHAnsi" w:cs="Arial"/>
          <w:lang w:val="es-MX" w:eastAsia="es-MX"/>
        </w:rPr>
      </w:pPr>
    </w:p>
    <w:p w:rsidR="00A12A8D" w:rsidRPr="004957F8" w:rsidRDefault="00A12A8D" w:rsidP="00A12A8D">
      <w:pPr>
        <w:spacing w:after="0" w:line="240" w:lineRule="auto"/>
        <w:jc w:val="both"/>
        <w:rPr>
          <w:rFonts w:asciiTheme="minorHAnsi" w:eastAsia="Times New Roman" w:hAnsiTheme="minorHAnsi" w:cs="Arial"/>
          <w:sz w:val="18"/>
          <w:szCs w:val="18"/>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084"/>
        <w:gridCol w:w="2084"/>
        <w:gridCol w:w="2084"/>
      </w:tblGrid>
      <w:tr w:rsidR="00A12A8D" w:rsidRPr="004957F8" w:rsidTr="00952F1F">
        <w:trPr>
          <w:trHeight w:val="284"/>
        </w:trPr>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LÍMITE INFERIOR</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LÍMITE SUPERIOR</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CUOTA FIJA</w:t>
            </w:r>
          </w:p>
        </w:tc>
        <w:tc>
          <w:tcPr>
            <w:tcW w:w="2084" w:type="dxa"/>
          </w:tcPr>
          <w:p w:rsidR="00A12A8D" w:rsidRPr="004957F8" w:rsidRDefault="00A12A8D" w:rsidP="00952F1F">
            <w:pPr>
              <w:pStyle w:val="Pa11"/>
              <w:jc w:val="center"/>
              <w:rPr>
                <w:rFonts w:asciiTheme="minorHAnsi" w:hAnsiTheme="minorHAnsi"/>
                <w:color w:val="000000"/>
                <w:sz w:val="18"/>
                <w:szCs w:val="18"/>
              </w:rPr>
            </w:pPr>
            <w:r w:rsidRPr="004957F8">
              <w:rPr>
                <w:rFonts w:asciiTheme="minorHAnsi" w:hAnsiTheme="minorHAnsi"/>
                <w:b/>
                <w:bCs/>
                <w:color w:val="000000"/>
                <w:sz w:val="18"/>
                <w:szCs w:val="18"/>
              </w:rPr>
              <w:t>TASA MARGINAL SOBRE EXCEDENTE LÍMITE INFERIOR</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$90,000.00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0.30%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$90,000.01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$125,000.00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$180.00</w:t>
            </w:r>
          </w:p>
        </w:tc>
        <w:tc>
          <w:tcPr>
            <w:tcW w:w="2084" w:type="dxa"/>
          </w:tcPr>
          <w:p w:rsidR="00A12A8D" w:rsidRPr="004957F8" w:rsidRDefault="00384F0D" w:rsidP="00952F1F">
            <w:pPr>
              <w:pStyle w:val="Pa12"/>
              <w:jc w:val="center"/>
              <w:rPr>
                <w:rFonts w:asciiTheme="minorHAnsi" w:hAnsiTheme="minorHAnsi"/>
                <w:color w:val="000000"/>
                <w:sz w:val="18"/>
                <w:szCs w:val="18"/>
              </w:rPr>
            </w:pPr>
            <w:r>
              <w:rPr>
                <w:rFonts w:asciiTheme="minorHAnsi" w:hAnsiTheme="minorHAnsi"/>
                <w:color w:val="000000"/>
                <w:sz w:val="18"/>
                <w:szCs w:val="18"/>
              </w:rPr>
              <w:t>1.8</w:t>
            </w:r>
            <w:r w:rsidR="00A12A8D" w:rsidRPr="004957F8">
              <w:rPr>
                <w:rFonts w:asciiTheme="minorHAnsi" w:hAnsiTheme="minorHAnsi"/>
                <w:color w:val="000000"/>
                <w:sz w:val="18"/>
                <w:szCs w:val="18"/>
              </w:rPr>
              <w:t>0%</w:t>
            </w:r>
          </w:p>
        </w:tc>
      </w:tr>
      <w:tr w:rsidR="00A12A8D" w:rsidRPr="004957F8" w:rsidTr="00952F1F">
        <w:trPr>
          <w:trHeight w:val="92"/>
        </w:trPr>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$125,000.01</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$250,000.00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$750.50</w:t>
            </w:r>
          </w:p>
        </w:tc>
        <w:tc>
          <w:tcPr>
            <w:tcW w:w="2084" w:type="dxa"/>
          </w:tcPr>
          <w:p w:rsidR="00A12A8D" w:rsidRPr="004957F8" w:rsidRDefault="00A12A8D" w:rsidP="00952F1F">
            <w:pPr>
              <w:pStyle w:val="Pa12"/>
              <w:jc w:val="center"/>
              <w:rPr>
                <w:rFonts w:asciiTheme="minorHAnsi" w:hAnsiTheme="minorHAnsi"/>
                <w:color w:val="000000"/>
                <w:sz w:val="18"/>
                <w:szCs w:val="18"/>
              </w:rPr>
            </w:pPr>
            <w:r w:rsidRPr="004957F8">
              <w:rPr>
                <w:rFonts w:asciiTheme="minorHAnsi" w:hAnsiTheme="minorHAnsi"/>
                <w:color w:val="000000"/>
                <w:sz w:val="18"/>
                <w:szCs w:val="18"/>
              </w:rPr>
              <w:t>2.00%</w:t>
            </w:r>
          </w:p>
        </w:tc>
      </w:tr>
    </w:tbl>
    <w:p w:rsidR="00A12A8D" w:rsidRPr="004957F8" w:rsidRDefault="00A12A8D" w:rsidP="00A12A8D">
      <w:pPr>
        <w:jc w:val="both"/>
        <w:rPr>
          <w:rFonts w:asciiTheme="minorHAnsi" w:hAnsiTheme="minorHAnsi"/>
        </w:rPr>
      </w:pPr>
    </w:p>
    <w:p w:rsidR="004A3A7A" w:rsidRPr="004957F8" w:rsidRDefault="004A3A7A" w:rsidP="00C509C0">
      <w:pPr>
        <w:spacing w:after="0" w:line="240" w:lineRule="auto"/>
        <w:jc w:val="both"/>
        <w:rPr>
          <w:rFonts w:asciiTheme="minorHAnsi" w:eastAsia="Times New Roman" w:hAnsiTheme="minorHAnsi" w:cs="Arial"/>
          <w:lang w:val="es-MX" w:eastAsia="es-MX"/>
        </w:rPr>
      </w:pPr>
      <w:r w:rsidRPr="004957F8">
        <w:rPr>
          <w:rFonts w:asciiTheme="minorHAnsi" w:eastAsia="Times New Roman" w:hAnsiTheme="minorHAnsi" w:cs="Arial"/>
          <w:lang w:val="es-MX" w:eastAsia="es-MX"/>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A12A8D" w:rsidRPr="004957F8" w:rsidRDefault="00A12A8D" w:rsidP="00A12A8D">
      <w:pPr>
        <w:jc w:val="both"/>
        <w:rPr>
          <w:rFonts w:asciiTheme="minorHAnsi" w:hAnsiTheme="minorHAnsi"/>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p w:rsidR="00A12A8D" w:rsidRPr="009B0794" w:rsidRDefault="00A12A8D" w:rsidP="00A12A8D">
      <w:pPr>
        <w:jc w:val="both"/>
        <w:rPr>
          <w:rFonts w:asciiTheme="minorHAnsi" w:hAnsiTheme="minorHAnsi"/>
          <w:sz w:val="18"/>
          <w:szCs w:val="18"/>
        </w:rPr>
      </w:pPr>
    </w:p>
    <w:sectPr w:rsidR="00A12A8D" w:rsidRPr="009B0794" w:rsidSect="00F815EA">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B9" w:rsidRDefault="001A4EB9">
      <w:pPr>
        <w:spacing w:after="0" w:line="240" w:lineRule="auto"/>
      </w:pPr>
      <w:r>
        <w:separator/>
      </w:r>
    </w:p>
  </w:endnote>
  <w:endnote w:type="continuationSeparator" w:id="0">
    <w:p w:rsidR="001A4EB9" w:rsidRDefault="001A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charset w:val="00"/>
    <w:family w:val="swiss"/>
    <w:notTrueType/>
    <w:pitch w:val="default"/>
    <w:sig w:usb0="00000003" w:usb1="00000000" w:usb2="00000000" w:usb3="00000000" w:csb0="00000001" w:csb1="00000000"/>
  </w:font>
  <w:font w:name="Frutiger 55 Roman">
    <w:altName w:val="Frutiger 55 Roman"/>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Frutiger-Bold">
    <w:charset w:val="00"/>
    <w:family w:val="swiss"/>
    <w:notTrueType/>
    <w:pitch w:val="default"/>
    <w:sig w:usb0="00000003" w:usb1="00000000" w:usb2="00000000" w:usb3="00000000" w:csb0="00000001" w:csb1="00000000"/>
  </w:font>
  <w:font w:name="Frutiger-Roman">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74768"/>
      <w:docPartObj>
        <w:docPartGallery w:val="Page Numbers (Bottom of Page)"/>
        <w:docPartUnique/>
      </w:docPartObj>
    </w:sdtPr>
    <w:sdtEndPr/>
    <w:sdtContent>
      <w:p w:rsidR="00952F1F" w:rsidRDefault="00952F1F">
        <w:pPr>
          <w:pStyle w:val="Piedepgina"/>
          <w:jc w:val="center"/>
        </w:pPr>
        <w:r>
          <w:fldChar w:fldCharType="begin"/>
        </w:r>
        <w:r>
          <w:instrText>PAGE   \* MERGEFORMAT</w:instrText>
        </w:r>
        <w:r>
          <w:fldChar w:fldCharType="separate"/>
        </w:r>
        <w:r w:rsidR="005A38DB">
          <w:rPr>
            <w:noProof/>
          </w:rPr>
          <w:t>22</w:t>
        </w:r>
        <w:r>
          <w:fldChar w:fldCharType="end"/>
        </w:r>
      </w:p>
    </w:sdtContent>
  </w:sdt>
  <w:p w:rsidR="00952F1F" w:rsidRDefault="00952F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B9" w:rsidRDefault="001A4EB9">
      <w:pPr>
        <w:spacing w:after="0" w:line="240" w:lineRule="auto"/>
      </w:pPr>
      <w:r>
        <w:separator/>
      </w:r>
    </w:p>
  </w:footnote>
  <w:footnote w:type="continuationSeparator" w:id="0">
    <w:p w:rsidR="001A4EB9" w:rsidRDefault="001A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2FA"/>
    <w:multiLevelType w:val="hybridMultilevel"/>
    <w:tmpl w:val="B10CC3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102153"/>
    <w:multiLevelType w:val="hybridMultilevel"/>
    <w:tmpl w:val="2EE2E56C"/>
    <w:lvl w:ilvl="0" w:tplc="96F22F7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262A8D"/>
    <w:multiLevelType w:val="hybridMultilevel"/>
    <w:tmpl w:val="F9C6E4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3A3A42"/>
    <w:multiLevelType w:val="hybridMultilevel"/>
    <w:tmpl w:val="7744C8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B876E3"/>
    <w:multiLevelType w:val="hybridMultilevel"/>
    <w:tmpl w:val="25186EBA"/>
    <w:lvl w:ilvl="0" w:tplc="C66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A10296"/>
    <w:multiLevelType w:val="hybridMultilevel"/>
    <w:tmpl w:val="EFE4B4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016BE"/>
    <w:multiLevelType w:val="hybridMultilevel"/>
    <w:tmpl w:val="E6C6EE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D372A2"/>
    <w:multiLevelType w:val="hybridMultilevel"/>
    <w:tmpl w:val="7744C8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EA"/>
    <w:rsid w:val="00033ED6"/>
    <w:rsid w:val="00035AB5"/>
    <w:rsid w:val="000438DF"/>
    <w:rsid w:val="00043E87"/>
    <w:rsid w:val="00044C65"/>
    <w:rsid w:val="000476B3"/>
    <w:rsid w:val="0005386C"/>
    <w:rsid w:val="00067191"/>
    <w:rsid w:val="000868BA"/>
    <w:rsid w:val="00097852"/>
    <w:rsid w:val="000A025E"/>
    <w:rsid w:val="000B77EF"/>
    <w:rsid w:val="000C07D6"/>
    <w:rsid w:val="000D329A"/>
    <w:rsid w:val="000E0CDF"/>
    <w:rsid w:val="001164FE"/>
    <w:rsid w:val="00117B08"/>
    <w:rsid w:val="0012469A"/>
    <w:rsid w:val="00132F60"/>
    <w:rsid w:val="00141888"/>
    <w:rsid w:val="001433C9"/>
    <w:rsid w:val="00147F74"/>
    <w:rsid w:val="001543C8"/>
    <w:rsid w:val="00155CD6"/>
    <w:rsid w:val="00156085"/>
    <w:rsid w:val="001814A6"/>
    <w:rsid w:val="00182579"/>
    <w:rsid w:val="001832B2"/>
    <w:rsid w:val="00190B36"/>
    <w:rsid w:val="001A30FC"/>
    <w:rsid w:val="001A4EB9"/>
    <w:rsid w:val="001B417D"/>
    <w:rsid w:val="001B6EDA"/>
    <w:rsid w:val="001D1D54"/>
    <w:rsid w:val="001D3C51"/>
    <w:rsid w:val="001F4FC3"/>
    <w:rsid w:val="0020048D"/>
    <w:rsid w:val="002105E6"/>
    <w:rsid w:val="00223B42"/>
    <w:rsid w:val="00235187"/>
    <w:rsid w:val="0023724E"/>
    <w:rsid w:val="002524B9"/>
    <w:rsid w:val="00271E2C"/>
    <w:rsid w:val="002735AC"/>
    <w:rsid w:val="0027772F"/>
    <w:rsid w:val="00287E07"/>
    <w:rsid w:val="002B06FA"/>
    <w:rsid w:val="00303551"/>
    <w:rsid w:val="00347CE9"/>
    <w:rsid w:val="00371B55"/>
    <w:rsid w:val="00376639"/>
    <w:rsid w:val="00380B0D"/>
    <w:rsid w:val="00384F0D"/>
    <w:rsid w:val="00392DA4"/>
    <w:rsid w:val="003B4735"/>
    <w:rsid w:val="003B4CB1"/>
    <w:rsid w:val="003D438F"/>
    <w:rsid w:val="003D5434"/>
    <w:rsid w:val="004113C5"/>
    <w:rsid w:val="00414559"/>
    <w:rsid w:val="00415819"/>
    <w:rsid w:val="00416DED"/>
    <w:rsid w:val="004175BC"/>
    <w:rsid w:val="00457464"/>
    <w:rsid w:val="00460922"/>
    <w:rsid w:val="00466959"/>
    <w:rsid w:val="00466B8A"/>
    <w:rsid w:val="004727B7"/>
    <w:rsid w:val="00483935"/>
    <w:rsid w:val="004862DC"/>
    <w:rsid w:val="0049241F"/>
    <w:rsid w:val="004957F8"/>
    <w:rsid w:val="004A3A7A"/>
    <w:rsid w:val="004A5209"/>
    <w:rsid w:val="004A7A3A"/>
    <w:rsid w:val="004A7AAF"/>
    <w:rsid w:val="004C2F33"/>
    <w:rsid w:val="004D0C58"/>
    <w:rsid w:val="004E467C"/>
    <w:rsid w:val="004F6333"/>
    <w:rsid w:val="00500364"/>
    <w:rsid w:val="0050586C"/>
    <w:rsid w:val="0051052E"/>
    <w:rsid w:val="00525ACC"/>
    <w:rsid w:val="00535F04"/>
    <w:rsid w:val="005373EF"/>
    <w:rsid w:val="0054096A"/>
    <w:rsid w:val="00567E5A"/>
    <w:rsid w:val="005712BC"/>
    <w:rsid w:val="00594A7B"/>
    <w:rsid w:val="005A38DB"/>
    <w:rsid w:val="005B10FD"/>
    <w:rsid w:val="005C26F6"/>
    <w:rsid w:val="005C612C"/>
    <w:rsid w:val="005C79ED"/>
    <w:rsid w:val="005D051C"/>
    <w:rsid w:val="005D7A75"/>
    <w:rsid w:val="005E604A"/>
    <w:rsid w:val="00613045"/>
    <w:rsid w:val="00613D2E"/>
    <w:rsid w:val="00614A65"/>
    <w:rsid w:val="00623A78"/>
    <w:rsid w:val="006259B4"/>
    <w:rsid w:val="006324A4"/>
    <w:rsid w:val="00633EEB"/>
    <w:rsid w:val="0063684D"/>
    <w:rsid w:val="00656598"/>
    <w:rsid w:val="00695E9B"/>
    <w:rsid w:val="006B1BB2"/>
    <w:rsid w:val="006C0FAC"/>
    <w:rsid w:val="006E06B1"/>
    <w:rsid w:val="006E2260"/>
    <w:rsid w:val="006E6CB2"/>
    <w:rsid w:val="006F379E"/>
    <w:rsid w:val="006F39F5"/>
    <w:rsid w:val="007074B9"/>
    <w:rsid w:val="0071687D"/>
    <w:rsid w:val="00726F31"/>
    <w:rsid w:val="00730E00"/>
    <w:rsid w:val="00731622"/>
    <w:rsid w:val="00737D49"/>
    <w:rsid w:val="00742382"/>
    <w:rsid w:val="007456B7"/>
    <w:rsid w:val="00745BD8"/>
    <w:rsid w:val="0074737B"/>
    <w:rsid w:val="00753F60"/>
    <w:rsid w:val="007603FD"/>
    <w:rsid w:val="00763A29"/>
    <w:rsid w:val="007666A6"/>
    <w:rsid w:val="007723DF"/>
    <w:rsid w:val="0077500D"/>
    <w:rsid w:val="007A4D13"/>
    <w:rsid w:val="007A5A21"/>
    <w:rsid w:val="007D4007"/>
    <w:rsid w:val="007E0AF5"/>
    <w:rsid w:val="007F107E"/>
    <w:rsid w:val="0080700C"/>
    <w:rsid w:val="0081144E"/>
    <w:rsid w:val="008159D2"/>
    <w:rsid w:val="008415FD"/>
    <w:rsid w:val="00845E8E"/>
    <w:rsid w:val="00854B4A"/>
    <w:rsid w:val="00856295"/>
    <w:rsid w:val="00870023"/>
    <w:rsid w:val="008802A2"/>
    <w:rsid w:val="00885F46"/>
    <w:rsid w:val="008C240C"/>
    <w:rsid w:val="008C4DA2"/>
    <w:rsid w:val="008D5169"/>
    <w:rsid w:val="008D767F"/>
    <w:rsid w:val="008F04DE"/>
    <w:rsid w:val="008F31CF"/>
    <w:rsid w:val="008F4967"/>
    <w:rsid w:val="008F7FC5"/>
    <w:rsid w:val="009362C5"/>
    <w:rsid w:val="00944BC8"/>
    <w:rsid w:val="00952F1F"/>
    <w:rsid w:val="009633D7"/>
    <w:rsid w:val="00976F73"/>
    <w:rsid w:val="009845C6"/>
    <w:rsid w:val="00987563"/>
    <w:rsid w:val="009922CD"/>
    <w:rsid w:val="009B0794"/>
    <w:rsid w:val="009B14FE"/>
    <w:rsid w:val="009B1A50"/>
    <w:rsid w:val="009B76F6"/>
    <w:rsid w:val="009F0BD5"/>
    <w:rsid w:val="00A02385"/>
    <w:rsid w:val="00A07211"/>
    <w:rsid w:val="00A076FF"/>
    <w:rsid w:val="00A12A8D"/>
    <w:rsid w:val="00A2057B"/>
    <w:rsid w:val="00A20FDC"/>
    <w:rsid w:val="00A3407A"/>
    <w:rsid w:val="00A42E47"/>
    <w:rsid w:val="00A45696"/>
    <w:rsid w:val="00A45D93"/>
    <w:rsid w:val="00A71001"/>
    <w:rsid w:val="00A74689"/>
    <w:rsid w:val="00A7677F"/>
    <w:rsid w:val="00A777AB"/>
    <w:rsid w:val="00A841BE"/>
    <w:rsid w:val="00A92A7F"/>
    <w:rsid w:val="00AB11C9"/>
    <w:rsid w:val="00AC43D7"/>
    <w:rsid w:val="00AD1C8D"/>
    <w:rsid w:val="00AF4C46"/>
    <w:rsid w:val="00B16E40"/>
    <w:rsid w:val="00B3401D"/>
    <w:rsid w:val="00B43701"/>
    <w:rsid w:val="00B44339"/>
    <w:rsid w:val="00B44E5F"/>
    <w:rsid w:val="00B53468"/>
    <w:rsid w:val="00B53C3C"/>
    <w:rsid w:val="00B83DAA"/>
    <w:rsid w:val="00B93B27"/>
    <w:rsid w:val="00B97B6B"/>
    <w:rsid w:val="00BA0EF1"/>
    <w:rsid w:val="00BA5359"/>
    <w:rsid w:val="00BC2ECC"/>
    <w:rsid w:val="00BD7288"/>
    <w:rsid w:val="00BE631E"/>
    <w:rsid w:val="00C02BFB"/>
    <w:rsid w:val="00C07FCE"/>
    <w:rsid w:val="00C207EE"/>
    <w:rsid w:val="00C23A93"/>
    <w:rsid w:val="00C360E7"/>
    <w:rsid w:val="00C41D01"/>
    <w:rsid w:val="00C47920"/>
    <w:rsid w:val="00C47997"/>
    <w:rsid w:val="00C509C0"/>
    <w:rsid w:val="00C5114E"/>
    <w:rsid w:val="00C53904"/>
    <w:rsid w:val="00C563E0"/>
    <w:rsid w:val="00C931D2"/>
    <w:rsid w:val="00C963C2"/>
    <w:rsid w:val="00CA34E8"/>
    <w:rsid w:val="00CB1D61"/>
    <w:rsid w:val="00CE23CC"/>
    <w:rsid w:val="00CE47FD"/>
    <w:rsid w:val="00CE6294"/>
    <w:rsid w:val="00D13B06"/>
    <w:rsid w:val="00D14544"/>
    <w:rsid w:val="00D147CF"/>
    <w:rsid w:val="00D17801"/>
    <w:rsid w:val="00D26618"/>
    <w:rsid w:val="00D319A9"/>
    <w:rsid w:val="00D37463"/>
    <w:rsid w:val="00D54576"/>
    <w:rsid w:val="00D56F64"/>
    <w:rsid w:val="00D578D1"/>
    <w:rsid w:val="00D72329"/>
    <w:rsid w:val="00D92E27"/>
    <w:rsid w:val="00D9515B"/>
    <w:rsid w:val="00DA3C29"/>
    <w:rsid w:val="00DA4539"/>
    <w:rsid w:val="00DC64D3"/>
    <w:rsid w:val="00DD131D"/>
    <w:rsid w:val="00DD69F1"/>
    <w:rsid w:val="00DE3663"/>
    <w:rsid w:val="00DE61F9"/>
    <w:rsid w:val="00DF072C"/>
    <w:rsid w:val="00DF3B10"/>
    <w:rsid w:val="00E0396D"/>
    <w:rsid w:val="00E04614"/>
    <w:rsid w:val="00E129E3"/>
    <w:rsid w:val="00E43B5C"/>
    <w:rsid w:val="00E60CEC"/>
    <w:rsid w:val="00E74A32"/>
    <w:rsid w:val="00E85B82"/>
    <w:rsid w:val="00E85ECD"/>
    <w:rsid w:val="00E90EAF"/>
    <w:rsid w:val="00EA6C16"/>
    <w:rsid w:val="00ED024E"/>
    <w:rsid w:val="00EE7175"/>
    <w:rsid w:val="00F114A2"/>
    <w:rsid w:val="00F3017D"/>
    <w:rsid w:val="00F310E2"/>
    <w:rsid w:val="00F37CD8"/>
    <w:rsid w:val="00F472D1"/>
    <w:rsid w:val="00F54902"/>
    <w:rsid w:val="00F604D4"/>
    <w:rsid w:val="00F72CC4"/>
    <w:rsid w:val="00F815EA"/>
    <w:rsid w:val="00F81653"/>
    <w:rsid w:val="00F81E9C"/>
    <w:rsid w:val="00F83C81"/>
    <w:rsid w:val="00F84ACD"/>
    <w:rsid w:val="00F84F75"/>
    <w:rsid w:val="00F864EC"/>
    <w:rsid w:val="00F972AB"/>
    <w:rsid w:val="00FB79CC"/>
    <w:rsid w:val="00FD375F"/>
    <w:rsid w:val="00FD436C"/>
    <w:rsid w:val="00FD525B"/>
    <w:rsid w:val="00FD6665"/>
    <w:rsid w:val="00FE2645"/>
    <w:rsid w:val="00FF72A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DB23A-89D4-48EA-97A3-92B38EF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5EA"/>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F815EA"/>
    <w:pPr>
      <w:autoSpaceDE w:val="0"/>
      <w:autoSpaceDN w:val="0"/>
      <w:adjustRightInd w:val="0"/>
      <w:spacing w:after="0" w:line="201" w:lineRule="atLeast"/>
    </w:pPr>
    <w:rPr>
      <w:rFonts w:ascii="Frutiger 45 Light" w:hAnsi="Frutiger 45 Light"/>
      <w:sz w:val="24"/>
      <w:szCs w:val="24"/>
    </w:rPr>
  </w:style>
  <w:style w:type="paragraph" w:customStyle="1" w:styleId="Pa2">
    <w:name w:val="Pa2"/>
    <w:basedOn w:val="Normal"/>
    <w:next w:val="Normal"/>
    <w:uiPriority w:val="99"/>
    <w:rsid w:val="00F815EA"/>
    <w:pPr>
      <w:autoSpaceDE w:val="0"/>
      <w:autoSpaceDN w:val="0"/>
      <w:adjustRightInd w:val="0"/>
      <w:spacing w:after="0" w:line="181" w:lineRule="atLeast"/>
    </w:pPr>
    <w:rPr>
      <w:rFonts w:ascii="Frutiger 55 Roman" w:hAnsi="Frutiger 55 Roman"/>
      <w:sz w:val="24"/>
      <w:szCs w:val="24"/>
    </w:rPr>
  </w:style>
  <w:style w:type="paragraph" w:customStyle="1" w:styleId="Pa10">
    <w:name w:val="Pa10"/>
    <w:basedOn w:val="Normal"/>
    <w:next w:val="Normal"/>
    <w:uiPriority w:val="99"/>
    <w:rsid w:val="00F815EA"/>
    <w:pPr>
      <w:autoSpaceDE w:val="0"/>
      <w:autoSpaceDN w:val="0"/>
      <w:adjustRightInd w:val="0"/>
      <w:spacing w:after="0" w:line="161" w:lineRule="atLeast"/>
    </w:pPr>
    <w:rPr>
      <w:rFonts w:ascii="Frutiger 45 Light" w:hAnsi="Frutiger 45 Light"/>
      <w:sz w:val="24"/>
      <w:szCs w:val="24"/>
    </w:rPr>
  </w:style>
  <w:style w:type="paragraph" w:customStyle="1" w:styleId="Pa11">
    <w:name w:val="Pa11"/>
    <w:basedOn w:val="Normal"/>
    <w:next w:val="Normal"/>
    <w:uiPriority w:val="99"/>
    <w:rsid w:val="00F815EA"/>
    <w:pPr>
      <w:autoSpaceDE w:val="0"/>
      <w:autoSpaceDN w:val="0"/>
      <w:adjustRightInd w:val="0"/>
      <w:spacing w:after="0" w:line="161" w:lineRule="atLeast"/>
    </w:pPr>
    <w:rPr>
      <w:rFonts w:ascii="Frutiger 45 Light" w:hAnsi="Frutiger 45 Light"/>
      <w:sz w:val="24"/>
      <w:szCs w:val="24"/>
    </w:rPr>
  </w:style>
  <w:style w:type="paragraph" w:customStyle="1" w:styleId="Pa6">
    <w:name w:val="Pa6"/>
    <w:basedOn w:val="Normal"/>
    <w:next w:val="Normal"/>
    <w:uiPriority w:val="99"/>
    <w:rsid w:val="00F815EA"/>
    <w:pPr>
      <w:autoSpaceDE w:val="0"/>
      <w:autoSpaceDN w:val="0"/>
      <w:adjustRightInd w:val="0"/>
      <w:spacing w:after="0" w:line="201" w:lineRule="atLeast"/>
    </w:pPr>
    <w:rPr>
      <w:rFonts w:ascii="Frutiger 45 Light" w:hAnsi="Frutiger 45 Light"/>
      <w:sz w:val="24"/>
      <w:szCs w:val="24"/>
    </w:rPr>
  </w:style>
  <w:style w:type="paragraph" w:customStyle="1" w:styleId="Pa7">
    <w:name w:val="Pa7"/>
    <w:basedOn w:val="Normal"/>
    <w:next w:val="Normal"/>
    <w:uiPriority w:val="99"/>
    <w:rsid w:val="00F815EA"/>
    <w:pPr>
      <w:autoSpaceDE w:val="0"/>
      <w:autoSpaceDN w:val="0"/>
      <w:adjustRightInd w:val="0"/>
      <w:spacing w:after="0" w:line="181" w:lineRule="atLeast"/>
    </w:pPr>
    <w:rPr>
      <w:rFonts w:ascii="Frutiger 45 Light" w:hAnsi="Frutiger 45 Light"/>
      <w:sz w:val="24"/>
      <w:szCs w:val="24"/>
    </w:rPr>
  </w:style>
  <w:style w:type="paragraph" w:customStyle="1" w:styleId="Pa12">
    <w:name w:val="Pa12"/>
    <w:basedOn w:val="Normal"/>
    <w:next w:val="Normal"/>
    <w:uiPriority w:val="99"/>
    <w:rsid w:val="00F815EA"/>
    <w:pPr>
      <w:autoSpaceDE w:val="0"/>
      <w:autoSpaceDN w:val="0"/>
      <w:adjustRightInd w:val="0"/>
      <w:spacing w:after="0" w:line="161" w:lineRule="atLeast"/>
    </w:pPr>
    <w:rPr>
      <w:rFonts w:ascii="Frutiger 45 Light" w:hAnsi="Frutiger 45 Light"/>
      <w:sz w:val="24"/>
      <w:szCs w:val="24"/>
    </w:rPr>
  </w:style>
  <w:style w:type="paragraph" w:customStyle="1" w:styleId="Pa9">
    <w:name w:val="Pa9"/>
    <w:basedOn w:val="Normal"/>
    <w:next w:val="Normal"/>
    <w:uiPriority w:val="99"/>
    <w:rsid w:val="00F815EA"/>
    <w:pPr>
      <w:autoSpaceDE w:val="0"/>
      <w:autoSpaceDN w:val="0"/>
      <w:adjustRightInd w:val="0"/>
      <w:spacing w:after="0" w:line="161" w:lineRule="atLeast"/>
    </w:pPr>
    <w:rPr>
      <w:rFonts w:ascii="Frutiger 45 Light" w:hAnsi="Frutiger 45 Light"/>
      <w:sz w:val="24"/>
      <w:szCs w:val="24"/>
    </w:rPr>
  </w:style>
  <w:style w:type="paragraph" w:styleId="Prrafodelista">
    <w:name w:val="List Paragraph"/>
    <w:basedOn w:val="Normal"/>
    <w:uiPriority w:val="34"/>
    <w:qFormat/>
    <w:rsid w:val="00F815EA"/>
    <w:pPr>
      <w:ind w:left="720"/>
      <w:contextualSpacing/>
    </w:pPr>
  </w:style>
  <w:style w:type="paragraph" w:styleId="Encabezado">
    <w:name w:val="header"/>
    <w:basedOn w:val="Normal"/>
    <w:link w:val="EncabezadoCar"/>
    <w:uiPriority w:val="99"/>
    <w:unhideWhenUsed/>
    <w:rsid w:val="00F81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5EA"/>
  </w:style>
  <w:style w:type="paragraph" w:styleId="Piedepgina">
    <w:name w:val="footer"/>
    <w:basedOn w:val="Normal"/>
    <w:link w:val="PiedepginaCar"/>
    <w:uiPriority w:val="99"/>
    <w:unhideWhenUsed/>
    <w:rsid w:val="00F81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5EA"/>
  </w:style>
  <w:style w:type="character" w:styleId="Refdecomentario">
    <w:name w:val="annotation reference"/>
    <w:basedOn w:val="Fuentedeprrafopredeter"/>
    <w:uiPriority w:val="99"/>
    <w:semiHidden/>
    <w:unhideWhenUsed/>
    <w:rsid w:val="00CE47FD"/>
    <w:rPr>
      <w:sz w:val="16"/>
      <w:szCs w:val="16"/>
    </w:rPr>
  </w:style>
  <w:style w:type="paragraph" w:styleId="Textocomentario">
    <w:name w:val="annotation text"/>
    <w:basedOn w:val="Normal"/>
    <w:link w:val="TextocomentarioCar"/>
    <w:uiPriority w:val="99"/>
    <w:semiHidden/>
    <w:unhideWhenUsed/>
    <w:rsid w:val="00CE4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7FD"/>
    <w:rPr>
      <w:sz w:val="20"/>
      <w:szCs w:val="20"/>
    </w:rPr>
  </w:style>
  <w:style w:type="paragraph" w:styleId="Asuntodelcomentario">
    <w:name w:val="annotation subject"/>
    <w:basedOn w:val="Textocomentario"/>
    <w:next w:val="Textocomentario"/>
    <w:link w:val="AsuntodelcomentarioCar"/>
    <w:uiPriority w:val="99"/>
    <w:semiHidden/>
    <w:unhideWhenUsed/>
    <w:rsid w:val="00CE47FD"/>
    <w:rPr>
      <w:b/>
      <w:bCs/>
    </w:rPr>
  </w:style>
  <w:style w:type="character" w:customStyle="1" w:styleId="AsuntodelcomentarioCar">
    <w:name w:val="Asunto del comentario Car"/>
    <w:basedOn w:val="TextocomentarioCar"/>
    <w:link w:val="Asuntodelcomentario"/>
    <w:uiPriority w:val="99"/>
    <w:semiHidden/>
    <w:rsid w:val="00CE47FD"/>
    <w:rPr>
      <w:b/>
      <w:bCs/>
      <w:sz w:val="20"/>
      <w:szCs w:val="20"/>
    </w:rPr>
  </w:style>
  <w:style w:type="paragraph" w:styleId="Textodeglobo">
    <w:name w:val="Balloon Text"/>
    <w:basedOn w:val="Normal"/>
    <w:link w:val="TextodegloboCar"/>
    <w:uiPriority w:val="99"/>
    <w:semiHidden/>
    <w:unhideWhenUsed/>
    <w:rsid w:val="00CE47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7FD"/>
    <w:rPr>
      <w:rFonts w:ascii="Segoe UI" w:hAnsi="Segoe UI" w:cs="Segoe UI"/>
      <w:sz w:val="18"/>
      <w:szCs w:val="18"/>
    </w:rPr>
  </w:style>
  <w:style w:type="character" w:customStyle="1" w:styleId="highlight">
    <w:name w:val="highlight"/>
    <w:basedOn w:val="Fuentedeprrafopredeter"/>
    <w:rsid w:val="006E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3297">
      <w:bodyDiv w:val="1"/>
      <w:marLeft w:val="0"/>
      <w:marRight w:val="0"/>
      <w:marTop w:val="0"/>
      <w:marBottom w:val="0"/>
      <w:divBdr>
        <w:top w:val="none" w:sz="0" w:space="0" w:color="auto"/>
        <w:left w:val="none" w:sz="0" w:space="0" w:color="auto"/>
        <w:bottom w:val="none" w:sz="0" w:space="0" w:color="auto"/>
        <w:right w:val="none" w:sz="0" w:space="0" w:color="auto"/>
      </w:divBdr>
      <w:divsChild>
        <w:div w:id="119228412">
          <w:marLeft w:val="0"/>
          <w:marRight w:val="0"/>
          <w:marTop w:val="0"/>
          <w:marBottom w:val="0"/>
          <w:divBdr>
            <w:top w:val="none" w:sz="0" w:space="0" w:color="auto"/>
            <w:left w:val="none" w:sz="0" w:space="0" w:color="auto"/>
            <w:bottom w:val="none" w:sz="0" w:space="0" w:color="auto"/>
            <w:right w:val="none" w:sz="0" w:space="0" w:color="auto"/>
          </w:divBdr>
        </w:div>
        <w:div w:id="868377655">
          <w:marLeft w:val="0"/>
          <w:marRight w:val="0"/>
          <w:marTop w:val="0"/>
          <w:marBottom w:val="0"/>
          <w:divBdr>
            <w:top w:val="none" w:sz="0" w:space="0" w:color="auto"/>
            <w:left w:val="none" w:sz="0" w:space="0" w:color="auto"/>
            <w:bottom w:val="none" w:sz="0" w:space="0" w:color="auto"/>
            <w:right w:val="none" w:sz="0" w:space="0" w:color="auto"/>
          </w:divBdr>
        </w:div>
        <w:div w:id="1015153287">
          <w:marLeft w:val="0"/>
          <w:marRight w:val="0"/>
          <w:marTop w:val="0"/>
          <w:marBottom w:val="0"/>
          <w:divBdr>
            <w:top w:val="none" w:sz="0" w:space="0" w:color="auto"/>
            <w:left w:val="none" w:sz="0" w:space="0" w:color="auto"/>
            <w:bottom w:val="none" w:sz="0" w:space="0" w:color="auto"/>
            <w:right w:val="none" w:sz="0" w:space="0" w:color="auto"/>
          </w:divBdr>
        </w:div>
      </w:divsChild>
    </w:div>
    <w:div w:id="167066115">
      <w:bodyDiv w:val="1"/>
      <w:marLeft w:val="0"/>
      <w:marRight w:val="0"/>
      <w:marTop w:val="0"/>
      <w:marBottom w:val="0"/>
      <w:divBdr>
        <w:top w:val="none" w:sz="0" w:space="0" w:color="auto"/>
        <w:left w:val="none" w:sz="0" w:space="0" w:color="auto"/>
        <w:bottom w:val="none" w:sz="0" w:space="0" w:color="auto"/>
        <w:right w:val="none" w:sz="0" w:space="0" w:color="auto"/>
      </w:divBdr>
      <w:divsChild>
        <w:div w:id="167792238">
          <w:marLeft w:val="0"/>
          <w:marRight w:val="0"/>
          <w:marTop w:val="0"/>
          <w:marBottom w:val="0"/>
          <w:divBdr>
            <w:top w:val="none" w:sz="0" w:space="0" w:color="auto"/>
            <w:left w:val="none" w:sz="0" w:space="0" w:color="auto"/>
            <w:bottom w:val="none" w:sz="0" w:space="0" w:color="auto"/>
            <w:right w:val="none" w:sz="0" w:space="0" w:color="auto"/>
          </w:divBdr>
        </w:div>
        <w:div w:id="2140340698">
          <w:marLeft w:val="0"/>
          <w:marRight w:val="0"/>
          <w:marTop w:val="0"/>
          <w:marBottom w:val="0"/>
          <w:divBdr>
            <w:top w:val="none" w:sz="0" w:space="0" w:color="auto"/>
            <w:left w:val="none" w:sz="0" w:space="0" w:color="auto"/>
            <w:bottom w:val="none" w:sz="0" w:space="0" w:color="auto"/>
            <w:right w:val="none" w:sz="0" w:space="0" w:color="auto"/>
          </w:divBdr>
        </w:div>
      </w:divsChild>
    </w:div>
    <w:div w:id="312294993">
      <w:bodyDiv w:val="1"/>
      <w:marLeft w:val="0"/>
      <w:marRight w:val="0"/>
      <w:marTop w:val="0"/>
      <w:marBottom w:val="0"/>
      <w:divBdr>
        <w:top w:val="none" w:sz="0" w:space="0" w:color="auto"/>
        <w:left w:val="none" w:sz="0" w:space="0" w:color="auto"/>
        <w:bottom w:val="none" w:sz="0" w:space="0" w:color="auto"/>
        <w:right w:val="none" w:sz="0" w:space="0" w:color="auto"/>
      </w:divBdr>
      <w:divsChild>
        <w:div w:id="973217206">
          <w:marLeft w:val="0"/>
          <w:marRight w:val="0"/>
          <w:marTop w:val="0"/>
          <w:marBottom w:val="0"/>
          <w:divBdr>
            <w:top w:val="none" w:sz="0" w:space="0" w:color="auto"/>
            <w:left w:val="none" w:sz="0" w:space="0" w:color="auto"/>
            <w:bottom w:val="none" w:sz="0" w:space="0" w:color="auto"/>
            <w:right w:val="none" w:sz="0" w:space="0" w:color="auto"/>
          </w:divBdr>
        </w:div>
        <w:div w:id="1311135077">
          <w:marLeft w:val="0"/>
          <w:marRight w:val="0"/>
          <w:marTop w:val="0"/>
          <w:marBottom w:val="0"/>
          <w:divBdr>
            <w:top w:val="none" w:sz="0" w:space="0" w:color="auto"/>
            <w:left w:val="none" w:sz="0" w:space="0" w:color="auto"/>
            <w:bottom w:val="none" w:sz="0" w:space="0" w:color="auto"/>
            <w:right w:val="none" w:sz="0" w:space="0" w:color="auto"/>
          </w:divBdr>
        </w:div>
        <w:div w:id="453671931">
          <w:marLeft w:val="0"/>
          <w:marRight w:val="0"/>
          <w:marTop w:val="0"/>
          <w:marBottom w:val="0"/>
          <w:divBdr>
            <w:top w:val="none" w:sz="0" w:space="0" w:color="auto"/>
            <w:left w:val="none" w:sz="0" w:space="0" w:color="auto"/>
            <w:bottom w:val="none" w:sz="0" w:space="0" w:color="auto"/>
            <w:right w:val="none" w:sz="0" w:space="0" w:color="auto"/>
          </w:divBdr>
        </w:div>
        <w:div w:id="88543921">
          <w:marLeft w:val="0"/>
          <w:marRight w:val="0"/>
          <w:marTop w:val="0"/>
          <w:marBottom w:val="0"/>
          <w:divBdr>
            <w:top w:val="none" w:sz="0" w:space="0" w:color="auto"/>
            <w:left w:val="none" w:sz="0" w:space="0" w:color="auto"/>
            <w:bottom w:val="none" w:sz="0" w:space="0" w:color="auto"/>
            <w:right w:val="none" w:sz="0" w:space="0" w:color="auto"/>
          </w:divBdr>
        </w:div>
      </w:divsChild>
    </w:div>
    <w:div w:id="429932083">
      <w:bodyDiv w:val="1"/>
      <w:marLeft w:val="0"/>
      <w:marRight w:val="0"/>
      <w:marTop w:val="0"/>
      <w:marBottom w:val="0"/>
      <w:divBdr>
        <w:top w:val="none" w:sz="0" w:space="0" w:color="auto"/>
        <w:left w:val="none" w:sz="0" w:space="0" w:color="auto"/>
        <w:bottom w:val="none" w:sz="0" w:space="0" w:color="auto"/>
        <w:right w:val="none" w:sz="0" w:space="0" w:color="auto"/>
      </w:divBdr>
      <w:divsChild>
        <w:div w:id="40177028">
          <w:marLeft w:val="0"/>
          <w:marRight w:val="0"/>
          <w:marTop w:val="0"/>
          <w:marBottom w:val="0"/>
          <w:divBdr>
            <w:top w:val="none" w:sz="0" w:space="0" w:color="auto"/>
            <w:left w:val="none" w:sz="0" w:space="0" w:color="auto"/>
            <w:bottom w:val="none" w:sz="0" w:space="0" w:color="auto"/>
            <w:right w:val="none" w:sz="0" w:space="0" w:color="auto"/>
          </w:divBdr>
        </w:div>
        <w:div w:id="285700417">
          <w:marLeft w:val="0"/>
          <w:marRight w:val="0"/>
          <w:marTop w:val="0"/>
          <w:marBottom w:val="0"/>
          <w:divBdr>
            <w:top w:val="none" w:sz="0" w:space="0" w:color="auto"/>
            <w:left w:val="none" w:sz="0" w:space="0" w:color="auto"/>
            <w:bottom w:val="none" w:sz="0" w:space="0" w:color="auto"/>
            <w:right w:val="none" w:sz="0" w:space="0" w:color="auto"/>
          </w:divBdr>
        </w:div>
        <w:div w:id="286162070">
          <w:marLeft w:val="0"/>
          <w:marRight w:val="0"/>
          <w:marTop w:val="0"/>
          <w:marBottom w:val="0"/>
          <w:divBdr>
            <w:top w:val="none" w:sz="0" w:space="0" w:color="auto"/>
            <w:left w:val="none" w:sz="0" w:space="0" w:color="auto"/>
            <w:bottom w:val="none" w:sz="0" w:space="0" w:color="auto"/>
            <w:right w:val="none" w:sz="0" w:space="0" w:color="auto"/>
          </w:divBdr>
        </w:div>
        <w:div w:id="301154746">
          <w:marLeft w:val="0"/>
          <w:marRight w:val="0"/>
          <w:marTop w:val="0"/>
          <w:marBottom w:val="0"/>
          <w:divBdr>
            <w:top w:val="none" w:sz="0" w:space="0" w:color="auto"/>
            <w:left w:val="none" w:sz="0" w:space="0" w:color="auto"/>
            <w:bottom w:val="none" w:sz="0" w:space="0" w:color="auto"/>
            <w:right w:val="none" w:sz="0" w:space="0" w:color="auto"/>
          </w:divBdr>
        </w:div>
        <w:div w:id="350571096">
          <w:marLeft w:val="0"/>
          <w:marRight w:val="0"/>
          <w:marTop w:val="0"/>
          <w:marBottom w:val="0"/>
          <w:divBdr>
            <w:top w:val="none" w:sz="0" w:space="0" w:color="auto"/>
            <w:left w:val="none" w:sz="0" w:space="0" w:color="auto"/>
            <w:bottom w:val="none" w:sz="0" w:space="0" w:color="auto"/>
            <w:right w:val="none" w:sz="0" w:space="0" w:color="auto"/>
          </w:divBdr>
        </w:div>
        <w:div w:id="547886698">
          <w:marLeft w:val="0"/>
          <w:marRight w:val="0"/>
          <w:marTop w:val="0"/>
          <w:marBottom w:val="0"/>
          <w:divBdr>
            <w:top w:val="none" w:sz="0" w:space="0" w:color="auto"/>
            <w:left w:val="none" w:sz="0" w:space="0" w:color="auto"/>
            <w:bottom w:val="none" w:sz="0" w:space="0" w:color="auto"/>
            <w:right w:val="none" w:sz="0" w:space="0" w:color="auto"/>
          </w:divBdr>
        </w:div>
        <w:div w:id="612323316">
          <w:marLeft w:val="0"/>
          <w:marRight w:val="0"/>
          <w:marTop w:val="0"/>
          <w:marBottom w:val="0"/>
          <w:divBdr>
            <w:top w:val="none" w:sz="0" w:space="0" w:color="auto"/>
            <w:left w:val="none" w:sz="0" w:space="0" w:color="auto"/>
            <w:bottom w:val="none" w:sz="0" w:space="0" w:color="auto"/>
            <w:right w:val="none" w:sz="0" w:space="0" w:color="auto"/>
          </w:divBdr>
        </w:div>
        <w:div w:id="643194076">
          <w:marLeft w:val="0"/>
          <w:marRight w:val="0"/>
          <w:marTop w:val="0"/>
          <w:marBottom w:val="0"/>
          <w:divBdr>
            <w:top w:val="none" w:sz="0" w:space="0" w:color="auto"/>
            <w:left w:val="none" w:sz="0" w:space="0" w:color="auto"/>
            <w:bottom w:val="none" w:sz="0" w:space="0" w:color="auto"/>
            <w:right w:val="none" w:sz="0" w:space="0" w:color="auto"/>
          </w:divBdr>
        </w:div>
        <w:div w:id="864486109">
          <w:marLeft w:val="0"/>
          <w:marRight w:val="0"/>
          <w:marTop w:val="0"/>
          <w:marBottom w:val="0"/>
          <w:divBdr>
            <w:top w:val="none" w:sz="0" w:space="0" w:color="auto"/>
            <w:left w:val="none" w:sz="0" w:space="0" w:color="auto"/>
            <w:bottom w:val="none" w:sz="0" w:space="0" w:color="auto"/>
            <w:right w:val="none" w:sz="0" w:space="0" w:color="auto"/>
          </w:divBdr>
        </w:div>
        <w:div w:id="1141002706">
          <w:marLeft w:val="0"/>
          <w:marRight w:val="0"/>
          <w:marTop w:val="0"/>
          <w:marBottom w:val="0"/>
          <w:divBdr>
            <w:top w:val="none" w:sz="0" w:space="0" w:color="auto"/>
            <w:left w:val="none" w:sz="0" w:space="0" w:color="auto"/>
            <w:bottom w:val="none" w:sz="0" w:space="0" w:color="auto"/>
            <w:right w:val="none" w:sz="0" w:space="0" w:color="auto"/>
          </w:divBdr>
        </w:div>
        <w:div w:id="1320035471">
          <w:marLeft w:val="0"/>
          <w:marRight w:val="0"/>
          <w:marTop w:val="0"/>
          <w:marBottom w:val="0"/>
          <w:divBdr>
            <w:top w:val="none" w:sz="0" w:space="0" w:color="auto"/>
            <w:left w:val="none" w:sz="0" w:space="0" w:color="auto"/>
            <w:bottom w:val="none" w:sz="0" w:space="0" w:color="auto"/>
            <w:right w:val="none" w:sz="0" w:space="0" w:color="auto"/>
          </w:divBdr>
        </w:div>
        <w:div w:id="1585648874">
          <w:marLeft w:val="0"/>
          <w:marRight w:val="0"/>
          <w:marTop w:val="0"/>
          <w:marBottom w:val="0"/>
          <w:divBdr>
            <w:top w:val="none" w:sz="0" w:space="0" w:color="auto"/>
            <w:left w:val="none" w:sz="0" w:space="0" w:color="auto"/>
            <w:bottom w:val="none" w:sz="0" w:space="0" w:color="auto"/>
            <w:right w:val="none" w:sz="0" w:space="0" w:color="auto"/>
          </w:divBdr>
        </w:div>
        <w:div w:id="1623226117">
          <w:marLeft w:val="0"/>
          <w:marRight w:val="0"/>
          <w:marTop w:val="0"/>
          <w:marBottom w:val="0"/>
          <w:divBdr>
            <w:top w:val="none" w:sz="0" w:space="0" w:color="auto"/>
            <w:left w:val="none" w:sz="0" w:space="0" w:color="auto"/>
            <w:bottom w:val="none" w:sz="0" w:space="0" w:color="auto"/>
            <w:right w:val="none" w:sz="0" w:space="0" w:color="auto"/>
          </w:divBdr>
        </w:div>
        <w:div w:id="1797485374">
          <w:marLeft w:val="0"/>
          <w:marRight w:val="0"/>
          <w:marTop w:val="0"/>
          <w:marBottom w:val="0"/>
          <w:divBdr>
            <w:top w:val="none" w:sz="0" w:space="0" w:color="auto"/>
            <w:left w:val="none" w:sz="0" w:space="0" w:color="auto"/>
            <w:bottom w:val="none" w:sz="0" w:space="0" w:color="auto"/>
            <w:right w:val="none" w:sz="0" w:space="0" w:color="auto"/>
          </w:divBdr>
        </w:div>
        <w:div w:id="1810174015">
          <w:marLeft w:val="0"/>
          <w:marRight w:val="0"/>
          <w:marTop w:val="0"/>
          <w:marBottom w:val="0"/>
          <w:divBdr>
            <w:top w:val="none" w:sz="0" w:space="0" w:color="auto"/>
            <w:left w:val="none" w:sz="0" w:space="0" w:color="auto"/>
            <w:bottom w:val="none" w:sz="0" w:space="0" w:color="auto"/>
            <w:right w:val="none" w:sz="0" w:space="0" w:color="auto"/>
          </w:divBdr>
        </w:div>
      </w:divsChild>
    </w:div>
    <w:div w:id="599526661">
      <w:bodyDiv w:val="1"/>
      <w:marLeft w:val="0"/>
      <w:marRight w:val="0"/>
      <w:marTop w:val="0"/>
      <w:marBottom w:val="0"/>
      <w:divBdr>
        <w:top w:val="none" w:sz="0" w:space="0" w:color="auto"/>
        <w:left w:val="none" w:sz="0" w:space="0" w:color="auto"/>
        <w:bottom w:val="none" w:sz="0" w:space="0" w:color="auto"/>
        <w:right w:val="none" w:sz="0" w:space="0" w:color="auto"/>
      </w:divBdr>
      <w:divsChild>
        <w:div w:id="384069126">
          <w:marLeft w:val="0"/>
          <w:marRight w:val="0"/>
          <w:marTop w:val="0"/>
          <w:marBottom w:val="0"/>
          <w:divBdr>
            <w:top w:val="none" w:sz="0" w:space="0" w:color="auto"/>
            <w:left w:val="none" w:sz="0" w:space="0" w:color="auto"/>
            <w:bottom w:val="none" w:sz="0" w:space="0" w:color="auto"/>
            <w:right w:val="none" w:sz="0" w:space="0" w:color="auto"/>
          </w:divBdr>
        </w:div>
        <w:div w:id="453789972">
          <w:marLeft w:val="0"/>
          <w:marRight w:val="0"/>
          <w:marTop w:val="0"/>
          <w:marBottom w:val="0"/>
          <w:divBdr>
            <w:top w:val="none" w:sz="0" w:space="0" w:color="auto"/>
            <w:left w:val="none" w:sz="0" w:space="0" w:color="auto"/>
            <w:bottom w:val="none" w:sz="0" w:space="0" w:color="auto"/>
            <w:right w:val="none" w:sz="0" w:space="0" w:color="auto"/>
          </w:divBdr>
        </w:div>
        <w:div w:id="642349787">
          <w:marLeft w:val="0"/>
          <w:marRight w:val="0"/>
          <w:marTop w:val="0"/>
          <w:marBottom w:val="0"/>
          <w:divBdr>
            <w:top w:val="none" w:sz="0" w:space="0" w:color="auto"/>
            <w:left w:val="none" w:sz="0" w:space="0" w:color="auto"/>
            <w:bottom w:val="none" w:sz="0" w:space="0" w:color="auto"/>
            <w:right w:val="none" w:sz="0" w:space="0" w:color="auto"/>
          </w:divBdr>
        </w:div>
        <w:div w:id="660356581">
          <w:marLeft w:val="0"/>
          <w:marRight w:val="0"/>
          <w:marTop w:val="0"/>
          <w:marBottom w:val="0"/>
          <w:divBdr>
            <w:top w:val="none" w:sz="0" w:space="0" w:color="auto"/>
            <w:left w:val="none" w:sz="0" w:space="0" w:color="auto"/>
            <w:bottom w:val="none" w:sz="0" w:space="0" w:color="auto"/>
            <w:right w:val="none" w:sz="0" w:space="0" w:color="auto"/>
          </w:divBdr>
        </w:div>
        <w:div w:id="714890377">
          <w:marLeft w:val="0"/>
          <w:marRight w:val="0"/>
          <w:marTop w:val="0"/>
          <w:marBottom w:val="0"/>
          <w:divBdr>
            <w:top w:val="none" w:sz="0" w:space="0" w:color="auto"/>
            <w:left w:val="none" w:sz="0" w:space="0" w:color="auto"/>
            <w:bottom w:val="none" w:sz="0" w:space="0" w:color="auto"/>
            <w:right w:val="none" w:sz="0" w:space="0" w:color="auto"/>
          </w:divBdr>
        </w:div>
        <w:div w:id="1032879347">
          <w:marLeft w:val="0"/>
          <w:marRight w:val="0"/>
          <w:marTop w:val="0"/>
          <w:marBottom w:val="0"/>
          <w:divBdr>
            <w:top w:val="none" w:sz="0" w:space="0" w:color="auto"/>
            <w:left w:val="none" w:sz="0" w:space="0" w:color="auto"/>
            <w:bottom w:val="none" w:sz="0" w:space="0" w:color="auto"/>
            <w:right w:val="none" w:sz="0" w:space="0" w:color="auto"/>
          </w:divBdr>
        </w:div>
        <w:div w:id="1222016802">
          <w:marLeft w:val="0"/>
          <w:marRight w:val="0"/>
          <w:marTop w:val="0"/>
          <w:marBottom w:val="0"/>
          <w:divBdr>
            <w:top w:val="none" w:sz="0" w:space="0" w:color="auto"/>
            <w:left w:val="none" w:sz="0" w:space="0" w:color="auto"/>
            <w:bottom w:val="none" w:sz="0" w:space="0" w:color="auto"/>
            <w:right w:val="none" w:sz="0" w:space="0" w:color="auto"/>
          </w:divBdr>
        </w:div>
        <w:div w:id="1273591186">
          <w:marLeft w:val="0"/>
          <w:marRight w:val="0"/>
          <w:marTop w:val="0"/>
          <w:marBottom w:val="0"/>
          <w:divBdr>
            <w:top w:val="none" w:sz="0" w:space="0" w:color="auto"/>
            <w:left w:val="none" w:sz="0" w:space="0" w:color="auto"/>
            <w:bottom w:val="none" w:sz="0" w:space="0" w:color="auto"/>
            <w:right w:val="none" w:sz="0" w:space="0" w:color="auto"/>
          </w:divBdr>
        </w:div>
        <w:div w:id="1958753089">
          <w:marLeft w:val="0"/>
          <w:marRight w:val="0"/>
          <w:marTop w:val="0"/>
          <w:marBottom w:val="0"/>
          <w:divBdr>
            <w:top w:val="none" w:sz="0" w:space="0" w:color="auto"/>
            <w:left w:val="none" w:sz="0" w:space="0" w:color="auto"/>
            <w:bottom w:val="none" w:sz="0" w:space="0" w:color="auto"/>
            <w:right w:val="none" w:sz="0" w:space="0" w:color="auto"/>
          </w:divBdr>
        </w:div>
        <w:div w:id="2044549051">
          <w:marLeft w:val="0"/>
          <w:marRight w:val="0"/>
          <w:marTop w:val="0"/>
          <w:marBottom w:val="0"/>
          <w:divBdr>
            <w:top w:val="none" w:sz="0" w:space="0" w:color="auto"/>
            <w:left w:val="none" w:sz="0" w:space="0" w:color="auto"/>
            <w:bottom w:val="none" w:sz="0" w:space="0" w:color="auto"/>
            <w:right w:val="none" w:sz="0" w:space="0" w:color="auto"/>
          </w:divBdr>
        </w:div>
      </w:divsChild>
    </w:div>
    <w:div w:id="752093657">
      <w:bodyDiv w:val="1"/>
      <w:marLeft w:val="0"/>
      <w:marRight w:val="0"/>
      <w:marTop w:val="0"/>
      <w:marBottom w:val="0"/>
      <w:divBdr>
        <w:top w:val="none" w:sz="0" w:space="0" w:color="auto"/>
        <w:left w:val="none" w:sz="0" w:space="0" w:color="auto"/>
        <w:bottom w:val="none" w:sz="0" w:space="0" w:color="auto"/>
        <w:right w:val="none" w:sz="0" w:space="0" w:color="auto"/>
      </w:divBdr>
      <w:divsChild>
        <w:div w:id="1076783598">
          <w:marLeft w:val="0"/>
          <w:marRight w:val="0"/>
          <w:marTop w:val="0"/>
          <w:marBottom w:val="0"/>
          <w:divBdr>
            <w:top w:val="none" w:sz="0" w:space="0" w:color="auto"/>
            <w:left w:val="none" w:sz="0" w:space="0" w:color="auto"/>
            <w:bottom w:val="none" w:sz="0" w:space="0" w:color="auto"/>
            <w:right w:val="none" w:sz="0" w:space="0" w:color="auto"/>
          </w:divBdr>
        </w:div>
        <w:div w:id="2127848101">
          <w:marLeft w:val="0"/>
          <w:marRight w:val="0"/>
          <w:marTop w:val="0"/>
          <w:marBottom w:val="0"/>
          <w:divBdr>
            <w:top w:val="none" w:sz="0" w:space="0" w:color="auto"/>
            <w:left w:val="none" w:sz="0" w:space="0" w:color="auto"/>
            <w:bottom w:val="none" w:sz="0" w:space="0" w:color="auto"/>
            <w:right w:val="none" w:sz="0" w:space="0" w:color="auto"/>
          </w:divBdr>
        </w:div>
        <w:div w:id="107702255">
          <w:marLeft w:val="0"/>
          <w:marRight w:val="0"/>
          <w:marTop w:val="0"/>
          <w:marBottom w:val="0"/>
          <w:divBdr>
            <w:top w:val="none" w:sz="0" w:space="0" w:color="auto"/>
            <w:left w:val="none" w:sz="0" w:space="0" w:color="auto"/>
            <w:bottom w:val="none" w:sz="0" w:space="0" w:color="auto"/>
            <w:right w:val="none" w:sz="0" w:space="0" w:color="auto"/>
          </w:divBdr>
        </w:div>
        <w:div w:id="1508059397">
          <w:marLeft w:val="0"/>
          <w:marRight w:val="0"/>
          <w:marTop w:val="0"/>
          <w:marBottom w:val="0"/>
          <w:divBdr>
            <w:top w:val="none" w:sz="0" w:space="0" w:color="auto"/>
            <w:left w:val="none" w:sz="0" w:space="0" w:color="auto"/>
            <w:bottom w:val="none" w:sz="0" w:space="0" w:color="auto"/>
            <w:right w:val="none" w:sz="0" w:space="0" w:color="auto"/>
          </w:divBdr>
        </w:div>
        <w:div w:id="755056675">
          <w:marLeft w:val="0"/>
          <w:marRight w:val="0"/>
          <w:marTop w:val="0"/>
          <w:marBottom w:val="0"/>
          <w:divBdr>
            <w:top w:val="none" w:sz="0" w:space="0" w:color="auto"/>
            <w:left w:val="none" w:sz="0" w:space="0" w:color="auto"/>
            <w:bottom w:val="none" w:sz="0" w:space="0" w:color="auto"/>
            <w:right w:val="none" w:sz="0" w:space="0" w:color="auto"/>
          </w:divBdr>
        </w:div>
      </w:divsChild>
    </w:div>
    <w:div w:id="794249788">
      <w:bodyDiv w:val="1"/>
      <w:marLeft w:val="0"/>
      <w:marRight w:val="0"/>
      <w:marTop w:val="0"/>
      <w:marBottom w:val="0"/>
      <w:divBdr>
        <w:top w:val="none" w:sz="0" w:space="0" w:color="auto"/>
        <w:left w:val="none" w:sz="0" w:space="0" w:color="auto"/>
        <w:bottom w:val="none" w:sz="0" w:space="0" w:color="auto"/>
        <w:right w:val="none" w:sz="0" w:space="0" w:color="auto"/>
      </w:divBdr>
      <w:divsChild>
        <w:div w:id="606620511">
          <w:marLeft w:val="0"/>
          <w:marRight w:val="0"/>
          <w:marTop w:val="0"/>
          <w:marBottom w:val="0"/>
          <w:divBdr>
            <w:top w:val="none" w:sz="0" w:space="0" w:color="auto"/>
            <w:left w:val="none" w:sz="0" w:space="0" w:color="auto"/>
            <w:bottom w:val="none" w:sz="0" w:space="0" w:color="auto"/>
            <w:right w:val="none" w:sz="0" w:space="0" w:color="auto"/>
          </w:divBdr>
        </w:div>
        <w:div w:id="713314588">
          <w:marLeft w:val="0"/>
          <w:marRight w:val="0"/>
          <w:marTop w:val="0"/>
          <w:marBottom w:val="0"/>
          <w:divBdr>
            <w:top w:val="none" w:sz="0" w:space="0" w:color="auto"/>
            <w:left w:val="none" w:sz="0" w:space="0" w:color="auto"/>
            <w:bottom w:val="none" w:sz="0" w:space="0" w:color="auto"/>
            <w:right w:val="none" w:sz="0" w:space="0" w:color="auto"/>
          </w:divBdr>
        </w:div>
        <w:div w:id="1037320194">
          <w:marLeft w:val="0"/>
          <w:marRight w:val="0"/>
          <w:marTop w:val="0"/>
          <w:marBottom w:val="0"/>
          <w:divBdr>
            <w:top w:val="none" w:sz="0" w:space="0" w:color="auto"/>
            <w:left w:val="none" w:sz="0" w:space="0" w:color="auto"/>
            <w:bottom w:val="none" w:sz="0" w:space="0" w:color="auto"/>
            <w:right w:val="none" w:sz="0" w:space="0" w:color="auto"/>
          </w:divBdr>
        </w:div>
        <w:div w:id="1134130883">
          <w:marLeft w:val="0"/>
          <w:marRight w:val="0"/>
          <w:marTop w:val="0"/>
          <w:marBottom w:val="0"/>
          <w:divBdr>
            <w:top w:val="none" w:sz="0" w:space="0" w:color="auto"/>
            <w:left w:val="none" w:sz="0" w:space="0" w:color="auto"/>
            <w:bottom w:val="none" w:sz="0" w:space="0" w:color="auto"/>
            <w:right w:val="none" w:sz="0" w:space="0" w:color="auto"/>
          </w:divBdr>
        </w:div>
        <w:div w:id="1388258893">
          <w:marLeft w:val="0"/>
          <w:marRight w:val="0"/>
          <w:marTop w:val="0"/>
          <w:marBottom w:val="0"/>
          <w:divBdr>
            <w:top w:val="none" w:sz="0" w:space="0" w:color="auto"/>
            <w:left w:val="none" w:sz="0" w:space="0" w:color="auto"/>
            <w:bottom w:val="none" w:sz="0" w:space="0" w:color="auto"/>
            <w:right w:val="none" w:sz="0" w:space="0" w:color="auto"/>
          </w:divBdr>
        </w:div>
        <w:div w:id="1836460363">
          <w:marLeft w:val="0"/>
          <w:marRight w:val="0"/>
          <w:marTop w:val="0"/>
          <w:marBottom w:val="0"/>
          <w:divBdr>
            <w:top w:val="none" w:sz="0" w:space="0" w:color="auto"/>
            <w:left w:val="none" w:sz="0" w:space="0" w:color="auto"/>
            <w:bottom w:val="none" w:sz="0" w:space="0" w:color="auto"/>
            <w:right w:val="none" w:sz="0" w:space="0" w:color="auto"/>
          </w:divBdr>
        </w:div>
      </w:divsChild>
    </w:div>
    <w:div w:id="879824251">
      <w:bodyDiv w:val="1"/>
      <w:marLeft w:val="0"/>
      <w:marRight w:val="0"/>
      <w:marTop w:val="0"/>
      <w:marBottom w:val="0"/>
      <w:divBdr>
        <w:top w:val="none" w:sz="0" w:space="0" w:color="auto"/>
        <w:left w:val="none" w:sz="0" w:space="0" w:color="auto"/>
        <w:bottom w:val="none" w:sz="0" w:space="0" w:color="auto"/>
        <w:right w:val="none" w:sz="0" w:space="0" w:color="auto"/>
      </w:divBdr>
      <w:divsChild>
        <w:div w:id="911426441">
          <w:marLeft w:val="0"/>
          <w:marRight w:val="0"/>
          <w:marTop w:val="0"/>
          <w:marBottom w:val="0"/>
          <w:divBdr>
            <w:top w:val="none" w:sz="0" w:space="0" w:color="auto"/>
            <w:left w:val="none" w:sz="0" w:space="0" w:color="auto"/>
            <w:bottom w:val="none" w:sz="0" w:space="0" w:color="auto"/>
            <w:right w:val="none" w:sz="0" w:space="0" w:color="auto"/>
          </w:divBdr>
        </w:div>
        <w:div w:id="129638303">
          <w:marLeft w:val="0"/>
          <w:marRight w:val="0"/>
          <w:marTop w:val="0"/>
          <w:marBottom w:val="0"/>
          <w:divBdr>
            <w:top w:val="none" w:sz="0" w:space="0" w:color="auto"/>
            <w:left w:val="none" w:sz="0" w:space="0" w:color="auto"/>
            <w:bottom w:val="none" w:sz="0" w:space="0" w:color="auto"/>
            <w:right w:val="none" w:sz="0" w:space="0" w:color="auto"/>
          </w:divBdr>
        </w:div>
        <w:div w:id="610354786">
          <w:marLeft w:val="0"/>
          <w:marRight w:val="0"/>
          <w:marTop w:val="0"/>
          <w:marBottom w:val="0"/>
          <w:divBdr>
            <w:top w:val="none" w:sz="0" w:space="0" w:color="auto"/>
            <w:left w:val="none" w:sz="0" w:space="0" w:color="auto"/>
            <w:bottom w:val="none" w:sz="0" w:space="0" w:color="auto"/>
            <w:right w:val="none" w:sz="0" w:space="0" w:color="auto"/>
          </w:divBdr>
        </w:div>
        <w:div w:id="1064139678">
          <w:marLeft w:val="0"/>
          <w:marRight w:val="0"/>
          <w:marTop w:val="0"/>
          <w:marBottom w:val="0"/>
          <w:divBdr>
            <w:top w:val="none" w:sz="0" w:space="0" w:color="auto"/>
            <w:left w:val="none" w:sz="0" w:space="0" w:color="auto"/>
            <w:bottom w:val="none" w:sz="0" w:space="0" w:color="auto"/>
            <w:right w:val="none" w:sz="0" w:space="0" w:color="auto"/>
          </w:divBdr>
        </w:div>
        <w:div w:id="2125422294">
          <w:marLeft w:val="0"/>
          <w:marRight w:val="0"/>
          <w:marTop w:val="0"/>
          <w:marBottom w:val="0"/>
          <w:divBdr>
            <w:top w:val="none" w:sz="0" w:space="0" w:color="auto"/>
            <w:left w:val="none" w:sz="0" w:space="0" w:color="auto"/>
            <w:bottom w:val="none" w:sz="0" w:space="0" w:color="auto"/>
            <w:right w:val="none" w:sz="0" w:space="0" w:color="auto"/>
          </w:divBdr>
        </w:div>
        <w:div w:id="1389643786">
          <w:marLeft w:val="0"/>
          <w:marRight w:val="0"/>
          <w:marTop w:val="0"/>
          <w:marBottom w:val="0"/>
          <w:divBdr>
            <w:top w:val="none" w:sz="0" w:space="0" w:color="auto"/>
            <w:left w:val="none" w:sz="0" w:space="0" w:color="auto"/>
            <w:bottom w:val="none" w:sz="0" w:space="0" w:color="auto"/>
            <w:right w:val="none" w:sz="0" w:space="0" w:color="auto"/>
          </w:divBdr>
        </w:div>
        <w:div w:id="945236078">
          <w:marLeft w:val="0"/>
          <w:marRight w:val="0"/>
          <w:marTop w:val="0"/>
          <w:marBottom w:val="0"/>
          <w:divBdr>
            <w:top w:val="none" w:sz="0" w:space="0" w:color="auto"/>
            <w:left w:val="none" w:sz="0" w:space="0" w:color="auto"/>
            <w:bottom w:val="none" w:sz="0" w:space="0" w:color="auto"/>
            <w:right w:val="none" w:sz="0" w:space="0" w:color="auto"/>
          </w:divBdr>
        </w:div>
        <w:div w:id="410276631">
          <w:marLeft w:val="0"/>
          <w:marRight w:val="0"/>
          <w:marTop w:val="0"/>
          <w:marBottom w:val="0"/>
          <w:divBdr>
            <w:top w:val="none" w:sz="0" w:space="0" w:color="auto"/>
            <w:left w:val="none" w:sz="0" w:space="0" w:color="auto"/>
            <w:bottom w:val="none" w:sz="0" w:space="0" w:color="auto"/>
            <w:right w:val="none" w:sz="0" w:space="0" w:color="auto"/>
          </w:divBdr>
        </w:div>
        <w:div w:id="695078348">
          <w:marLeft w:val="0"/>
          <w:marRight w:val="0"/>
          <w:marTop w:val="0"/>
          <w:marBottom w:val="0"/>
          <w:divBdr>
            <w:top w:val="none" w:sz="0" w:space="0" w:color="auto"/>
            <w:left w:val="none" w:sz="0" w:space="0" w:color="auto"/>
            <w:bottom w:val="none" w:sz="0" w:space="0" w:color="auto"/>
            <w:right w:val="none" w:sz="0" w:space="0" w:color="auto"/>
          </w:divBdr>
        </w:div>
        <w:div w:id="1140919091">
          <w:marLeft w:val="0"/>
          <w:marRight w:val="0"/>
          <w:marTop w:val="0"/>
          <w:marBottom w:val="0"/>
          <w:divBdr>
            <w:top w:val="none" w:sz="0" w:space="0" w:color="auto"/>
            <w:left w:val="none" w:sz="0" w:space="0" w:color="auto"/>
            <w:bottom w:val="none" w:sz="0" w:space="0" w:color="auto"/>
            <w:right w:val="none" w:sz="0" w:space="0" w:color="auto"/>
          </w:divBdr>
        </w:div>
      </w:divsChild>
    </w:div>
    <w:div w:id="1044065487">
      <w:bodyDiv w:val="1"/>
      <w:marLeft w:val="0"/>
      <w:marRight w:val="0"/>
      <w:marTop w:val="0"/>
      <w:marBottom w:val="0"/>
      <w:divBdr>
        <w:top w:val="none" w:sz="0" w:space="0" w:color="auto"/>
        <w:left w:val="none" w:sz="0" w:space="0" w:color="auto"/>
        <w:bottom w:val="none" w:sz="0" w:space="0" w:color="auto"/>
        <w:right w:val="none" w:sz="0" w:space="0" w:color="auto"/>
      </w:divBdr>
      <w:divsChild>
        <w:div w:id="1684817376">
          <w:marLeft w:val="0"/>
          <w:marRight w:val="0"/>
          <w:marTop w:val="0"/>
          <w:marBottom w:val="0"/>
          <w:divBdr>
            <w:top w:val="none" w:sz="0" w:space="0" w:color="auto"/>
            <w:left w:val="none" w:sz="0" w:space="0" w:color="auto"/>
            <w:bottom w:val="none" w:sz="0" w:space="0" w:color="auto"/>
            <w:right w:val="none" w:sz="0" w:space="0" w:color="auto"/>
          </w:divBdr>
        </w:div>
        <w:div w:id="1742629791">
          <w:marLeft w:val="0"/>
          <w:marRight w:val="0"/>
          <w:marTop w:val="0"/>
          <w:marBottom w:val="0"/>
          <w:divBdr>
            <w:top w:val="none" w:sz="0" w:space="0" w:color="auto"/>
            <w:left w:val="none" w:sz="0" w:space="0" w:color="auto"/>
            <w:bottom w:val="none" w:sz="0" w:space="0" w:color="auto"/>
            <w:right w:val="none" w:sz="0" w:space="0" w:color="auto"/>
          </w:divBdr>
        </w:div>
        <w:div w:id="1871717341">
          <w:marLeft w:val="0"/>
          <w:marRight w:val="0"/>
          <w:marTop w:val="0"/>
          <w:marBottom w:val="0"/>
          <w:divBdr>
            <w:top w:val="none" w:sz="0" w:space="0" w:color="auto"/>
            <w:left w:val="none" w:sz="0" w:space="0" w:color="auto"/>
            <w:bottom w:val="none" w:sz="0" w:space="0" w:color="auto"/>
            <w:right w:val="none" w:sz="0" w:space="0" w:color="auto"/>
          </w:divBdr>
        </w:div>
      </w:divsChild>
    </w:div>
    <w:div w:id="1124158126">
      <w:bodyDiv w:val="1"/>
      <w:marLeft w:val="0"/>
      <w:marRight w:val="0"/>
      <w:marTop w:val="0"/>
      <w:marBottom w:val="0"/>
      <w:divBdr>
        <w:top w:val="none" w:sz="0" w:space="0" w:color="auto"/>
        <w:left w:val="none" w:sz="0" w:space="0" w:color="auto"/>
        <w:bottom w:val="none" w:sz="0" w:space="0" w:color="auto"/>
        <w:right w:val="none" w:sz="0" w:space="0" w:color="auto"/>
      </w:divBdr>
      <w:divsChild>
        <w:div w:id="1829009437">
          <w:marLeft w:val="0"/>
          <w:marRight w:val="0"/>
          <w:marTop w:val="0"/>
          <w:marBottom w:val="0"/>
          <w:divBdr>
            <w:top w:val="none" w:sz="0" w:space="0" w:color="auto"/>
            <w:left w:val="none" w:sz="0" w:space="0" w:color="auto"/>
            <w:bottom w:val="none" w:sz="0" w:space="0" w:color="auto"/>
            <w:right w:val="none" w:sz="0" w:space="0" w:color="auto"/>
          </w:divBdr>
        </w:div>
        <w:div w:id="773473784">
          <w:marLeft w:val="0"/>
          <w:marRight w:val="0"/>
          <w:marTop w:val="0"/>
          <w:marBottom w:val="0"/>
          <w:divBdr>
            <w:top w:val="none" w:sz="0" w:space="0" w:color="auto"/>
            <w:left w:val="none" w:sz="0" w:space="0" w:color="auto"/>
            <w:bottom w:val="none" w:sz="0" w:space="0" w:color="auto"/>
            <w:right w:val="none" w:sz="0" w:space="0" w:color="auto"/>
          </w:divBdr>
        </w:div>
        <w:div w:id="1459645444">
          <w:marLeft w:val="0"/>
          <w:marRight w:val="0"/>
          <w:marTop w:val="0"/>
          <w:marBottom w:val="0"/>
          <w:divBdr>
            <w:top w:val="none" w:sz="0" w:space="0" w:color="auto"/>
            <w:left w:val="none" w:sz="0" w:space="0" w:color="auto"/>
            <w:bottom w:val="none" w:sz="0" w:space="0" w:color="auto"/>
            <w:right w:val="none" w:sz="0" w:space="0" w:color="auto"/>
          </w:divBdr>
        </w:div>
        <w:div w:id="2091390192">
          <w:marLeft w:val="0"/>
          <w:marRight w:val="0"/>
          <w:marTop w:val="0"/>
          <w:marBottom w:val="0"/>
          <w:divBdr>
            <w:top w:val="none" w:sz="0" w:space="0" w:color="auto"/>
            <w:left w:val="none" w:sz="0" w:space="0" w:color="auto"/>
            <w:bottom w:val="none" w:sz="0" w:space="0" w:color="auto"/>
            <w:right w:val="none" w:sz="0" w:space="0" w:color="auto"/>
          </w:divBdr>
        </w:div>
        <w:div w:id="1445880033">
          <w:marLeft w:val="0"/>
          <w:marRight w:val="0"/>
          <w:marTop w:val="0"/>
          <w:marBottom w:val="0"/>
          <w:divBdr>
            <w:top w:val="none" w:sz="0" w:space="0" w:color="auto"/>
            <w:left w:val="none" w:sz="0" w:space="0" w:color="auto"/>
            <w:bottom w:val="none" w:sz="0" w:space="0" w:color="auto"/>
            <w:right w:val="none" w:sz="0" w:space="0" w:color="auto"/>
          </w:divBdr>
        </w:div>
      </w:divsChild>
    </w:div>
    <w:div w:id="1175919350">
      <w:bodyDiv w:val="1"/>
      <w:marLeft w:val="0"/>
      <w:marRight w:val="0"/>
      <w:marTop w:val="0"/>
      <w:marBottom w:val="0"/>
      <w:divBdr>
        <w:top w:val="none" w:sz="0" w:space="0" w:color="auto"/>
        <w:left w:val="none" w:sz="0" w:space="0" w:color="auto"/>
        <w:bottom w:val="none" w:sz="0" w:space="0" w:color="auto"/>
        <w:right w:val="none" w:sz="0" w:space="0" w:color="auto"/>
      </w:divBdr>
      <w:divsChild>
        <w:div w:id="88504946">
          <w:marLeft w:val="0"/>
          <w:marRight w:val="0"/>
          <w:marTop w:val="0"/>
          <w:marBottom w:val="0"/>
          <w:divBdr>
            <w:top w:val="none" w:sz="0" w:space="0" w:color="auto"/>
            <w:left w:val="none" w:sz="0" w:space="0" w:color="auto"/>
            <w:bottom w:val="none" w:sz="0" w:space="0" w:color="auto"/>
            <w:right w:val="none" w:sz="0" w:space="0" w:color="auto"/>
          </w:divBdr>
        </w:div>
        <w:div w:id="415902482">
          <w:marLeft w:val="0"/>
          <w:marRight w:val="0"/>
          <w:marTop w:val="0"/>
          <w:marBottom w:val="0"/>
          <w:divBdr>
            <w:top w:val="none" w:sz="0" w:space="0" w:color="auto"/>
            <w:left w:val="none" w:sz="0" w:space="0" w:color="auto"/>
            <w:bottom w:val="none" w:sz="0" w:space="0" w:color="auto"/>
            <w:right w:val="none" w:sz="0" w:space="0" w:color="auto"/>
          </w:divBdr>
        </w:div>
        <w:div w:id="1636132966">
          <w:marLeft w:val="0"/>
          <w:marRight w:val="0"/>
          <w:marTop w:val="0"/>
          <w:marBottom w:val="0"/>
          <w:divBdr>
            <w:top w:val="none" w:sz="0" w:space="0" w:color="auto"/>
            <w:left w:val="none" w:sz="0" w:space="0" w:color="auto"/>
            <w:bottom w:val="none" w:sz="0" w:space="0" w:color="auto"/>
            <w:right w:val="none" w:sz="0" w:space="0" w:color="auto"/>
          </w:divBdr>
        </w:div>
      </w:divsChild>
    </w:div>
    <w:div w:id="1195580110">
      <w:bodyDiv w:val="1"/>
      <w:marLeft w:val="0"/>
      <w:marRight w:val="0"/>
      <w:marTop w:val="0"/>
      <w:marBottom w:val="0"/>
      <w:divBdr>
        <w:top w:val="none" w:sz="0" w:space="0" w:color="auto"/>
        <w:left w:val="none" w:sz="0" w:space="0" w:color="auto"/>
        <w:bottom w:val="none" w:sz="0" w:space="0" w:color="auto"/>
        <w:right w:val="none" w:sz="0" w:space="0" w:color="auto"/>
      </w:divBdr>
      <w:divsChild>
        <w:div w:id="458453669">
          <w:marLeft w:val="0"/>
          <w:marRight w:val="0"/>
          <w:marTop w:val="0"/>
          <w:marBottom w:val="0"/>
          <w:divBdr>
            <w:top w:val="none" w:sz="0" w:space="0" w:color="auto"/>
            <w:left w:val="none" w:sz="0" w:space="0" w:color="auto"/>
            <w:bottom w:val="none" w:sz="0" w:space="0" w:color="auto"/>
            <w:right w:val="none" w:sz="0" w:space="0" w:color="auto"/>
          </w:divBdr>
        </w:div>
        <w:div w:id="864947227">
          <w:marLeft w:val="0"/>
          <w:marRight w:val="0"/>
          <w:marTop w:val="0"/>
          <w:marBottom w:val="0"/>
          <w:divBdr>
            <w:top w:val="none" w:sz="0" w:space="0" w:color="auto"/>
            <w:left w:val="none" w:sz="0" w:space="0" w:color="auto"/>
            <w:bottom w:val="none" w:sz="0" w:space="0" w:color="auto"/>
            <w:right w:val="none" w:sz="0" w:space="0" w:color="auto"/>
          </w:divBdr>
        </w:div>
        <w:div w:id="1154882073">
          <w:marLeft w:val="0"/>
          <w:marRight w:val="0"/>
          <w:marTop w:val="0"/>
          <w:marBottom w:val="0"/>
          <w:divBdr>
            <w:top w:val="none" w:sz="0" w:space="0" w:color="auto"/>
            <w:left w:val="none" w:sz="0" w:space="0" w:color="auto"/>
            <w:bottom w:val="none" w:sz="0" w:space="0" w:color="auto"/>
            <w:right w:val="none" w:sz="0" w:space="0" w:color="auto"/>
          </w:divBdr>
        </w:div>
        <w:div w:id="1311519814">
          <w:marLeft w:val="0"/>
          <w:marRight w:val="0"/>
          <w:marTop w:val="0"/>
          <w:marBottom w:val="0"/>
          <w:divBdr>
            <w:top w:val="none" w:sz="0" w:space="0" w:color="auto"/>
            <w:left w:val="none" w:sz="0" w:space="0" w:color="auto"/>
            <w:bottom w:val="none" w:sz="0" w:space="0" w:color="auto"/>
            <w:right w:val="none" w:sz="0" w:space="0" w:color="auto"/>
          </w:divBdr>
        </w:div>
        <w:div w:id="1975598296">
          <w:marLeft w:val="0"/>
          <w:marRight w:val="0"/>
          <w:marTop w:val="0"/>
          <w:marBottom w:val="0"/>
          <w:divBdr>
            <w:top w:val="none" w:sz="0" w:space="0" w:color="auto"/>
            <w:left w:val="none" w:sz="0" w:space="0" w:color="auto"/>
            <w:bottom w:val="none" w:sz="0" w:space="0" w:color="auto"/>
            <w:right w:val="none" w:sz="0" w:space="0" w:color="auto"/>
          </w:divBdr>
        </w:div>
        <w:div w:id="1979529999">
          <w:marLeft w:val="0"/>
          <w:marRight w:val="0"/>
          <w:marTop w:val="0"/>
          <w:marBottom w:val="0"/>
          <w:divBdr>
            <w:top w:val="none" w:sz="0" w:space="0" w:color="auto"/>
            <w:left w:val="none" w:sz="0" w:space="0" w:color="auto"/>
            <w:bottom w:val="none" w:sz="0" w:space="0" w:color="auto"/>
            <w:right w:val="none" w:sz="0" w:space="0" w:color="auto"/>
          </w:divBdr>
        </w:div>
      </w:divsChild>
    </w:div>
    <w:div w:id="1230270348">
      <w:bodyDiv w:val="1"/>
      <w:marLeft w:val="0"/>
      <w:marRight w:val="0"/>
      <w:marTop w:val="0"/>
      <w:marBottom w:val="0"/>
      <w:divBdr>
        <w:top w:val="none" w:sz="0" w:space="0" w:color="auto"/>
        <w:left w:val="none" w:sz="0" w:space="0" w:color="auto"/>
        <w:bottom w:val="none" w:sz="0" w:space="0" w:color="auto"/>
        <w:right w:val="none" w:sz="0" w:space="0" w:color="auto"/>
      </w:divBdr>
      <w:divsChild>
        <w:div w:id="1876383311">
          <w:marLeft w:val="0"/>
          <w:marRight w:val="0"/>
          <w:marTop w:val="0"/>
          <w:marBottom w:val="0"/>
          <w:divBdr>
            <w:top w:val="none" w:sz="0" w:space="0" w:color="auto"/>
            <w:left w:val="none" w:sz="0" w:space="0" w:color="auto"/>
            <w:bottom w:val="none" w:sz="0" w:space="0" w:color="auto"/>
            <w:right w:val="none" w:sz="0" w:space="0" w:color="auto"/>
          </w:divBdr>
        </w:div>
        <w:div w:id="673605499">
          <w:marLeft w:val="0"/>
          <w:marRight w:val="0"/>
          <w:marTop w:val="0"/>
          <w:marBottom w:val="0"/>
          <w:divBdr>
            <w:top w:val="none" w:sz="0" w:space="0" w:color="auto"/>
            <w:left w:val="none" w:sz="0" w:space="0" w:color="auto"/>
            <w:bottom w:val="none" w:sz="0" w:space="0" w:color="auto"/>
            <w:right w:val="none" w:sz="0" w:space="0" w:color="auto"/>
          </w:divBdr>
        </w:div>
        <w:div w:id="172499695">
          <w:marLeft w:val="0"/>
          <w:marRight w:val="0"/>
          <w:marTop w:val="0"/>
          <w:marBottom w:val="0"/>
          <w:divBdr>
            <w:top w:val="none" w:sz="0" w:space="0" w:color="auto"/>
            <w:left w:val="none" w:sz="0" w:space="0" w:color="auto"/>
            <w:bottom w:val="none" w:sz="0" w:space="0" w:color="auto"/>
            <w:right w:val="none" w:sz="0" w:space="0" w:color="auto"/>
          </w:divBdr>
        </w:div>
        <w:div w:id="866793055">
          <w:marLeft w:val="0"/>
          <w:marRight w:val="0"/>
          <w:marTop w:val="0"/>
          <w:marBottom w:val="0"/>
          <w:divBdr>
            <w:top w:val="none" w:sz="0" w:space="0" w:color="auto"/>
            <w:left w:val="none" w:sz="0" w:space="0" w:color="auto"/>
            <w:bottom w:val="none" w:sz="0" w:space="0" w:color="auto"/>
            <w:right w:val="none" w:sz="0" w:space="0" w:color="auto"/>
          </w:divBdr>
        </w:div>
        <w:div w:id="1655714919">
          <w:marLeft w:val="0"/>
          <w:marRight w:val="0"/>
          <w:marTop w:val="0"/>
          <w:marBottom w:val="0"/>
          <w:divBdr>
            <w:top w:val="none" w:sz="0" w:space="0" w:color="auto"/>
            <w:left w:val="none" w:sz="0" w:space="0" w:color="auto"/>
            <w:bottom w:val="none" w:sz="0" w:space="0" w:color="auto"/>
            <w:right w:val="none" w:sz="0" w:space="0" w:color="auto"/>
          </w:divBdr>
        </w:div>
        <w:div w:id="1505123143">
          <w:marLeft w:val="0"/>
          <w:marRight w:val="0"/>
          <w:marTop w:val="0"/>
          <w:marBottom w:val="0"/>
          <w:divBdr>
            <w:top w:val="none" w:sz="0" w:space="0" w:color="auto"/>
            <w:left w:val="none" w:sz="0" w:space="0" w:color="auto"/>
            <w:bottom w:val="none" w:sz="0" w:space="0" w:color="auto"/>
            <w:right w:val="none" w:sz="0" w:space="0" w:color="auto"/>
          </w:divBdr>
        </w:div>
      </w:divsChild>
    </w:div>
    <w:div w:id="1238857877">
      <w:bodyDiv w:val="1"/>
      <w:marLeft w:val="0"/>
      <w:marRight w:val="0"/>
      <w:marTop w:val="0"/>
      <w:marBottom w:val="0"/>
      <w:divBdr>
        <w:top w:val="none" w:sz="0" w:space="0" w:color="auto"/>
        <w:left w:val="none" w:sz="0" w:space="0" w:color="auto"/>
        <w:bottom w:val="none" w:sz="0" w:space="0" w:color="auto"/>
        <w:right w:val="none" w:sz="0" w:space="0" w:color="auto"/>
      </w:divBdr>
      <w:divsChild>
        <w:div w:id="80609602">
          <w:marLeft w:val="0"/>
          <w:marRight w:val="0"/>
          <w:marTop w:val="0"/>
          <w:marBottom w:val="0"/>
          <w:divBdr>
            <w:top w:val="none" w:sz="0" w:space="0" w:color="auto"/>
            <w:left w:val="none" w:sz="0" w:space="0" w:color="auto"/>
            <w:bottom w:val="none" w:sz="0" w:space="0" w:color="auto"/>
            <w:right w:val="none" w:sz="0" w:space="0" w:color="auto"/>
          </w:divBdr>
        </w:div>
        <w:div w:id="498814708">
          <w:marLeft w:val="0"/>
          <w:marRight w:val="0"/>
          <w:marTop w:val="0"/>
          <w:marBottom w:val="0"/>
          <w:divBdr>
            <w:top w:val="none" w:sz="0" w:space="0" w:color="auto"/>
            <w:left w:val="none" w:sz="0" w:space="0" w:color="auto"/>
            <w:bottom w:val="none" w:sz="0" w:space="0" w:color="auto"/>
            <w:right w:val="none" w:sz="0" w:space="0" w:color="auto"/>
          </w:divBdr>
        </w:div>
        <w:div w:id="1248731819">
          <w:marLeft w:val="0"/>
          <w:marRight w:val="0"/>
          <w:marTop w:val="0"/>
          <w:marBottom w:val="0"/>
          <w:divBdr>
            <w:top w:val="none" w:sz="0" w:space="0" w:color="auto"/>
            <w:left w:val="none" w:sz="0" w:space="0" w:color="auto"/>
            <w:bottom w:val="none" w:sz="0" w:space="0" w:color="auto"/>
            <w:right w:val="none" w:sz="0" w:space="0" w:color="auto"/>
          </w:divBdr>
        </w:div>
        <w:div w:id="1962691105">
          <w:marLeft w:val="0"/>
          <w:marRight w:val="0"/>
          <w:marTop w:val="0"/>
          <w:marBottom w:val="0"/>
          <w:divBdr>
            <w:top w:val="none" w:sz="0" w:space="0" w:color="auto"/>
            <w:left w:val="none" w:sz="0" w:space="0" w:color="auto"/>
            <w:bottom w:val="none" w:sz="0" w:space="0" w:color="auto"/>
            <w:right w:val="none" w:sz="0" w:space="0" w:color="auto"/>
          </w:divBdr>
        </w:div>
        <w:div w:id="1980258050">
          <w:marLeft w:val="0"/>
          <w:marRight w:val="0"/>
          <w:marTop w:val="0"/>
          <w:marBottom w:val="0"/>
          <w:divBdr>
            <w:top w:val="none" w:sz="0" w:space="0" w:color="auto"/>
            <w:left w:val="none" w:sz="0" w:space="0" w:color="auto"/>
            <w:bottom w:val="none" w:sz="0" w:space="0" w:color="auto"/>
            <w:right w:val="none" w:sz="0" w:space="0" w:color="auto"/>
          </w:divBdr>
        </w:div>
        <w:div w:id="2126004145">
          <w:marLeft w:val="0"/>
          <w:marRight w:val="0"/>
          <w:marTop w:val="0"/>
          <w:marBottom w:val="0"/>
          <w:divBdr>
            <w:top w:val="none" w:sz="0" w:space="0" w:color="auto"/>
            <w:left w:val="none" w:sz="0" w:space="0" w:color="auto"/>
            <w:bottom w:val="none" w:sz="0" w:space="0" w:color="auto"/>
            <w:right w:val="none" w:sz="0" w:space="0" w:color="auto"/>
          </w:divBdr>
        </w:div>
      </w:divsChild>
    </w:div>
    <w:div w:id="1240218135">
      <w:bodyDiv w:val="1"/>
      <w:marLeft w:val="0"/>
      <w:marRight w:val="0"/>
      <w:marTop w:val="0"/>
      <w:marBottom w:val="0"/>
      <w:divBdr>
        <w:top w:val="none" w:sz="0" w:space="0" w:color="auto"/>
        <w:left w:val="none" w:sz="0" w:space="0" w:color="auto"/>
        <w:bottom w:val="none" w:sz="0" w:space="0" w:color="auto"/>
        <w:right w:val="none" w:sz="0" w:space="0" w:color="auto"/>
      </w:divBdr>
      <w:divsChild>
        <w:div w:id="1153529196">
          <w:marLeft w:val="0"/>
          <w:marRight w:val="0"/>
          <w:marTop w:val="0"/>
          <w:marBottom w:val="0"/>
          <w:divBdr>
            <w:top w:val="none" w:sz="0" w:space="0" w:color="auto"/>
            <w:left w:val="none" w:sz="0" w:space="0" w:color="auto"/>
            <w:bottom w:val="none" w:sz="0" w:space="0" w:color="auto"/>
            <w:right w:val="none" w:sz="0" w:space="0" w:color="auto"/>
          </w:divBdr>
        </w:div>
        <w:div w:id="1507938685">
          <w:marLeft w:val="0"/>
          <w:marRight w:val="0"/>
          <w:marTop w:val="0"/>
          <w:marBottom w:val="0"/>
          <w:divBdr>
            <w:top w:val="none" w:sz="0" w:space="0" w:color="auto"/>
            <w:left w:val="none" w:sz="0" w:space="0" w:color="auto"/>
            <w:bottom w:val="none" w:sz="0" w:space="0" w:color="auto"/>
            <w:right w:val="none" w:sz="0" w:space="0" w:color="auto"/>
          </w:divBdr>
        </w:div>
      </w:divsChild>
    </w:div>
    <w:div w:id="1403605985">
      <w:bodyDiv w:val="1"/>
      <w:marLeft w:val="0"/>
      <w:marRight w:val="0"/>
      <w:marTop w:val="0"/>
      <w:marBottom w:val="0"/>
      <w:divBdr>
        <w:top w:val="none" w:sz="0" w:space="0" w:color="auto"/>
        <w:left w:val="none" w:sz="0" w:space="0" w:color="auto"/>
        <w:bottom w:val="none" w:sz="0" w:space="0" w:color="auto"/>
        <w:right w:val="none" w:sz="0" w:space="0" w:color="auto"/>
      </w:divBdr>
      <w:divsChild>
        <w:div w:id="120004125">
          <w:marLeft w:val="0"/>
          <w:marRight w:val="0"/>
          <w:marTop w:val="0"/>
          <w:marBottom w:val="0"/>
          <w:divBdr>
            <w:top w:val="none" w:sz="0" w:space="0" w:color="auto"/>
            <w:left w:val="none" w:sz="0" w:space="0" w:color="auto"/>
            <w:bottom w:val="none" w:sz="0" w:space="0" w:color="auto"/>
            <w:right w:val="none" w:sz="0" w:space="0" w:color="auto"/>
          </w:divBdr>
        </w:div>
        <w:div w:id="206258354">
          <w:marLeft w:val="0"/>
          <w:marRight w:val="0"/>
          <w:marTop w:val="0"/>
          <w:marBottom w:val="0"/>
          <w:divBdr>
            <w:top w:val="none" w:sz="0" w:space="0" w:color="auto"/>
            <w:left w:val="none" w:sz="0" w:space="0" w:color="auto"/>
            <w:bottom w:val="none" w:sz="0" w:space="0" w:color="auto"/>
            <w:right w:val="none" w:sz="0" w:space="0" w:color="auto"/>
          </w:divBdr>
        </w:div>
        <w:div w:id="515389074">
          <w:marLeft w:val="0"/>
          <w:marRight w:val="0"/>
          <w:marTop w:val="0"/>
          <w:marBottom w:val="0"/>
          <w:divBdr>
            <w:top w:val="none" w:sz="0" w:space="0" w:color="auto"/>
            <w:left w:val="none" w:sz="0" w:space="0" w:color="auto"/>
            <w:bottom w:val="none" w:sz="0" w:space="0" w:color="auto"/>
            <w:right w:val="none" w:sz="0" w:space="0" w:color="auto"/>
          </w:divBdr>
        </w:div>
        <w:div w:id="825975253">
          <w:marLeft w:val="0"/>
          <w:marRight w:val="0"/>
          <w:marTop w:val="0"/>
          <w:marBottom w:val="0"/>
          <w:divBdr>
            <w:top w:val="none" w:sz="0" w:space="0" w:color="auto"/>
            <w:left w:val="none" w:sz="0" w:space="0" w:color="auto"/>
            <w:bottom w:val="none" w:sz="0" w:space="0" w:color="auto"/>
            <w:right w:val="none" w:sz="0" w:space="0" w:color="auto"/>
          </w:divBdr>
        </w:div>
        <w:div w:id="1224830741">
          <w:marLeft w:val="0"/>
          <w:marRight w:val="0"/>
          <w:marTop w:val="0"/>
          <w:marBottom w:val="0"/>
          <w:divBdr>
            <w:top w:val="none" w:sz="0" w:space="0" w:color="auto"/>
            <w:left w:val="none" w:sz="0" w:space="0" w:color="auto"/>
            <w:bottom w:val="none" w:sz="0" w:space="0" w:color="auto"/>
            <w:right w:val="none" w:sz="0" w:space="0" w:color="auto"/>
          </w:divBdr>
        </w:div>
        <w:div w:id="1452673727">
          <w:marLeft w:val="0"/>
          <w:marRight w:val="0"/>
          <w:marTop w:val="0"/>
          <w:marBottom w:val="0"/>
          <w:divBdr>
            <w:top w:val="none" w:sz="0" w:space="0" w:color="auto"/>
            <w:left w:val="none" w:sz="0" w:space="0" w:color="auto"/>
            <w:bottom w:val="none" w:sz="0" w:space="0" w:color="auto"/>
            <w:right w:val="none" w:sz="0" w:space="0" w:color="auto"/>
          </w:divBdr>
        </w:div>
        <w:div w:id="1533569969">
          <w:marLeft w:val="0"/>
          <w:marRight w:val="0"/>
          <w:marTop w:val="0"/>
          <w:marBottom w:val="0"/>
          <w:divBdr>
            <w:top w:val="none" w:sz="0" w:space="0" w:color="auto"/>
            <w:left w:val="none" w:sz="0" w:space="0" w:color="auto"/>
            <w:bottom w:val="none" w:sz="0" w:space="0" w:color="auto"/>
            <w:right w:val="none" w:sz="0" w:space="0" w:color="auto"/>
          </w:divBdr>
        </w:div>
        <w:div w:id="1937977665">
          <w:marLeft w:val="0"/>
          <w:marRight w:val="0"/>
          <w:marTop w:val="0"/>
          <w:marBottom w:val="0"/>
          <w:divBdr>
            <w:top w:val="none" w:sz="0" w:space="0" w:color="auto"/>
            <w:left w:val="none" w:sz="0" w:space="0" w:color="auto"/>
            <w:bottom w:val="none" w:sz="0" w:space="0" w:color="auto"/>
            <w:right w:val="none" w:sz="0" w:space="0" w:color="auto"/>
          </w:divBdr>
        </w:div>
        <w:div w:id="2048752611">
          <w:marLeft w:val="0"/>
          <w:marRight w:val="0"/>
          <w:marTop w:val="0"/>
          <w:marBottom w:val="0"/>
          <w:divBdr>
            <w:top w:val="none" w:sz="0" w:space="0" w:color="auto"/>
            <w:left w:val="none" w:sz="0" w:space="0" w:color="auto"/>
            <w:bottom w:val="none" w:sz="0" w:space="0" w:color="auto"/>
            <w:right w:val="none" w:sz="0" w:space="0" w:color="auto"/>
          </w:divBdr>
        </w:div>
      </w:divsChild>
    </w:div>
    <w:div w:id="1416048230">
      <w:bodyDiv w:val="1"/>
      <w:marLeft w:val="0"/>
      <w:marRight w:val="0"/>
      <w:marTop w:val="0"/>
      <w:marBottom w:val="0"/>
      <w:divBdr>
        <w:top w:val="none" w:sz="0" w:space="0" w:color="auto"/>
        <w:left w:val="none" w:sz="0" w:space="0" w:color="auto"/>
        <w:bottom w:val="none" w:sz="0" w:space="0" w:color="auto"/>
        <w:right w:val="none" w:sz="0" w:space="0" w:color="auto"/>
      </w:divBdr>
      <w:divsChild>
        <w:div w:id="141123349">
          <w:marLeft w:val="0"/>
          <w:marRight w:val="0"/>
          <w:marTop w:val="0"/>
          <w:marBottom w:val="0"/>
          <w:divBdr>
            <w:top w:val="none" w:sz="0" w:space="0" w:color="auto"/>
            <w:left w:val="none" w:sz="0" w:space="0" w:color="auto"/>
            <w:bottom w:val="none" w:sz="0" w:space="0" w:color="auto"/>
            <w:right w:val="none" w:sz="0" w:space="0" w:color="auto"/>
          </w:divBdr>
        </w:div>
        <w:div w:id="1145124569">
          <w:marLeft w:val="0"/>
          <w:marRight w:val="0"/>
          <w:marTop w:val="0"/>
          <w:marBottom w:val="0"/>
          <w:divBdr>
            <w:top w:val="none" w:sz="0" w:space="0" w:color="auto"/>
            <w:left w:val="none" w:sz="0" w:space="0" w:color="auto"/>
            <w:bottom w:val="none" w:sz="0" w:space="0" w:color="auto"/>
            <w:right w:val="none" w:sz="0" w:space="0" w:color="auto"/>
          </w:divBdr>
        </w:div>
        <w:div w:id="1154682959">
          <w:marLeft w:val="0"/>
          <w:marRight w:val="0"/>
          <w:marTop w:val="0"/>
          <w:marBottom w:val="0"/>
          <w:divBdr>
            <w:top w:val="none" w:sz="0" w:space="0" w:color="auto"/>
            <w:left w:val="none" w:sz="0" w:space="0" w:color="auto"/>
            <w:bottom w:val="none" w:sz="0" w:space="0" w:color="auto"/>
            <w:right w:val="none" w:sz="0" w:space="0" w:color="auto"/>
          </w:divBdr>
        </w:div>
        <w:div w:id="917905762">
          <w:marLeft w:val="0"/>
          <w:marRight w:val="0"/>
          <w:marTop w:val="0"/>
          <w:marBottom w:val="0"/>
          <w:divBdr>
            <w:top w:val="none" w:sz="0" w:space="0" w:color="auto"/>
            <w:left w:val="none" w:sz="0" w:space="0" w:color="auto"/>
            <w:bottom w:val="none" w:sz="0" w:space="0" w:color="auto"/>
            <w:right w:val="none" w:sz="0" w:space="0" w:color="auto"/>
          </w:divBdr>
        </w:div>
        <w:div w:id="1354114167">
          <w:marLeft w:val="0"/>
          <w:marRight w:val="0"/>
          <w:marTop w:val="0"/>
          <w:marBottom w:val="0"/>
          <w:divBdr>
            <w:top w:val="none" w:sz="0" w:space="0" w:color="auto"/>
            <w:left w:val="none" w:sz="0" w:space="0" w:color="auto"/>
            <w:bottom w:val="none" w:sz="0" w:space="0" w:color="auto"/>
            <w:right w:val="none" w:sz="0" w:space="0" w:color="auto"/>
          </w:divBdr>
        </w:div>
        <w:div w:id="53703670">
          <w:marLeft w:val="0"/>
          <w:marRight w:val="0"/>
          <w:marTop w:val="0"/>
          <w:marBottom w:val="0"/>
          <w:divBdr>
            <w:top w:val="none" w:sz="0" w:space="0" w:color="auto"/>
            <w:left w:val="none" w:sz="0" w:space="0" w:color="auto"/>
            <w:bottom w:val="none" w:sz="0" w:space="0" w:color="auto"/>
            <w:right w:val="none" w:sz="0" w:space="0" w:color="auto"/>
          </w:divBdr>
        </w:div>
        <w:div w:id="1315983802">
          <w:marLeft w:val="0"/>
          <w:marRight w:val="0"/>
          <w:marTop w:val="0"/>
          <w:marBottom w:val="0"/>
          <w:divBdr>
            <w:top w:val="none" w:sz="0" w:space="0" w:color="auto"/>
            <w:left w:val="none" w:sz="0" w:space="0" w:color="auto"/>
            <w:bottom w:val="none" w:sz="0" w:space="0" w:color="auto"/>
            <w:right w:val="none" w:sz="0" w:space="0" w:color="auto"/>
          </w:divBdr>
        </w:div>
        <w:div w:id="1687904126">
          <w:marLeft w:val="0"/>
          <w:marRight w:val="0"/>
          <w:marTop w:val="0"/>
          <w:marBottom w:val="0"/>
          <w:divBdr>
            <w:top w:val="none" w:sz="0" w:space="0" w:color="auto"/>
            <w:left w:val="none" w:sz="0" w:space="0" w:color="auto"/>
            <w:bottom w:val="none" w:sz="0" w:space="0" w:color="auto"/>
            <w:right w:val="none" w:sz="0" w:space="0" w:color="auto"/>
          </w:divBdr>
        </w:div>
        <w:div w:id="171267758">
          <w:marLeft w:val="0"/>
          <w:marRight w:val="0"/>
          <w:marTop w:val="0"/>
          <w:marBottom w:val="0"/>
          <w:divBdr>
            <w:top w:val="none" w:sz="0" w:space="0" w:color="auto"/>
            <w:left w:val="none" w:sz="0" w:space="0" w:color="auto"/>
            <w:bottom w:val="none" w:sz="0" w:space="0" w:color="auto"/>
            <w:right w:val="none" w:sz="0" w:space="0" w:color="auto"/>
          </w:divBdr>
        </w:div>
        <w:div w:id="2122453542">
          <w:marLeft w:val="0"/>
          <w:marRight w:val="0"/>
          <w:marTop w:val="0"/>
          <w:marBottom w:val="0"/>
          <w:divBdr>
            <w:top w:val="none" w:sz="0" w:space="0" w:color="auto"/>
            <w:left w:val="none" w:sz="0" w:space="0" w:color="auto"/>
            <w:bottom w:val="none" w:sz="0" w:space="0" w:color="auto"/>
            <w:right w:val="none" w:sz="0" w:space="0" w:color="auto"/>
          </w:divBdr>
        </w:div>
        <w:div w:id="935943607">
          <w:marLeft w:val="0"/>
          <w:marRight w:val="0"/>
          <w:marTop w:val="0"/>
          <w:marBottom w:val="0"/>
          <w:divBdr>
            <w:top w:val="none" w:sz="0" w:space="0" w:color="auto"/>
            <w:left w:val="none" w:sz="0" w:space="0" w:color="auto"/>
            <w:bottom w:val="none" w:sz="0" w:space="0" w:color="auto"/>
            <w:right w:val="none" w:sz="0" w:space="0" w:color="auto"/>
          </w:divBdr>
        </w:div>
      </w:divsChild>
    </w:div>
    <w:div w:id="1507557176">
      <w:bodyDiv w:val="1"/>
      <w:marLeft w:val="0"/>
      <w:marRight w:val="0"/>
      <w:marTop w:val="0"/>
      <w:marBottom w:val="0"/>
      <w:divBdr>
        <w:top w:val="none" w:sz="0" w:space="0" w:color="auto"/>
        <w:left w:val="none" w:sz="0" w:space="0" w:color="auto"/>
        <w:bottom w:val="none" w:sz="0" w:space="0" w:color="auto"/>
        <w:right w:val="none" w:sz="0" w:space="0" w:color="auto"/>
      </w:divBdr>
      <w:divsChild>
        <w:div w:id="11301492">
          <w:marLeft w:val="0"/>
          <w:marRight w:val="0"/>
          <w:marTop w:val="0"/>
          <w:marBottom w:val="0"/>
          <w:divBdr>
            <w:top w:val="none" w:sz="0" w:space="0" w:color="auto"/>
            <w:left w:val="none" w:sz="0" w:space="0" w:color="auto"/>
            <w:bottom w:val="none" w:sz="0" w:space="0" w:color="auto"/>
            <w:right w:val="none" w:sz="0" w:space="0" w:color="auto"/>
          </w:divBdr>
        </w:div>
        <w:div w:id="239367519">
          <w:marLeft w:val="0"/>
          <w:marRight w:val="0"/>
          <w:marTop w:val="0"/>
          <w:marBottom w:val="0"/>
          <w:divBdr>
            <w:top w:val="none" w:sz="0" w:space="0" w:color="auto"/>
            <w:left w:val="none" w:sz="0" w:space="0" w:color="auto"/>
            <w:bottom w:val="none" w:sz="0" w:space="0" w:color="auto"/>
            <w:right w:val="none" w:sz="0" w:space="0" w:color="auto"/>
          </w:divBdr>
        </w:div>
        <w:div w:id="416245551">
          <w:marLeft w:val="0"/>
          <w:marRight w:val="0"/>
          <w:marTop w:val="0"/>
          <w:marBottom w:val="0"/>
          <w:divBdr>
            <w:top w:val="none" w:sz="0" w:space="0" w:color="auto"/>
            <w:left w:val="none" w:sz="0" w:space="0" w:color="auto"/>
            <w:bottom w:val="none" w:sz="0" w:space="0" w:color="auto"/>
            <w:right w:val="none" w:sz="0" w:space="0" w:color="auto"/>
          </w:divBdr>
        </w:div>
        <w:div w:id="878391926">
          <w:marLeft w:val="0"/>
          <w:marRight w:val="0"/>
          <w:marTop w:val="0"/>
          <w:marBottom w:val="0"/>
          <w:divBdr>
            <w:top w:val="none" w:sz="0" w:space="0" w:color="auto"/>
            <w:left w:val="none" w:sz="0" w:space="0" w:color="auto"/>
            <w:bottom w:val="none" w:sz="0" w:space="0" w:color="auto"/>
            <w:right w:val="none" w:sz="0" w:space="0" w:color="auto"/>
          </w:divBdr>
        </w:div>
        <w:div w:id="1390377603">
          <w:marLeft w:val="0"/>
          <w:marRight w:val="0"/>
          <w:marTop w:val="0"/>
          <w:marBottom w:val="0"/>
          <w:divBdr>
            <w:top w:val="none" w:sz="0" w:space="0" w:color="auto"/>
            <w:left w:val="none" w:sz="0" w:space="0" w:color="auto"/>
            <w:bottom w:val="none" w:sz="0" w:space="0" w:color="auto"/>
            <w:right w:val="none" w:sz="0" w:space="0" w:color="auto"/>
          </w:divBdr>
        </w:div>
        <w:div w:id="1744373452">
          <w:marLeft w:val="0"/>
          <w:marRight w:val="0"/>
          <w:marTop w:val="0"/>
          <w:marBottom w:val="0"/>
          <w:divBdr>
            <w:top w:val="none" w:sz="0" w:space="0" w:color="auto"/>
            <w:left w:val="none" w:sz="0" w:space="0" w:color="auto"/>
            <w:bottom w:val="none" w:sz="0" w:space="0" w:color="auto"/>
            <w:right w:val="none" w:sz="0" w:space="0" w:color="auto"/>
          </w:divBdr>
        </w:div>
        <w:div w:id="1919095444">
          <w:marLeft w:val="0"/>
          <w:marRight w:val="0"/>
          <w:marTop w:val="0"/>
          <w:marBottom w:val="0"/>
          <w:divBdr>
            <w:top w:val="none" w:sz="0" w:space="0" w:color="auto"/>
            <w:left w:val="none" w:sz="0" w:space="0" w:color="auto"/>
            <w:bottom w:val="none" w:sz="0" w:space="0" w:color="auto"/>
            <w:right w:val="none" w:sz="0" w:space="0" w:color="auto"/>
          </w:divBdr>
        </w:div>
      </w:divsChild>
    </w:div>
    <w:div w:id="1555003950">
      <w:bodyDiv w:val="1"/>
      <w:marLeft w:val="0"/>
      <w:marRight w:val="0"/>
      <w:marTop w:val="0"/>
      <w:marBottom w:val="0"/>
      <w:divBdr>
        <w:top w:val="none" w:sz="0" w:space="0" w:color="auto"/>
        <w:left w:val="none" w:sz="0" w:space="0" w:color="auto"/>
        <w:bottom w:val="none" w:sz="0" w:space="0" w:color="auto"/>
        <w:right w:val="none" w:sz="0" w:space="0" w:color="auto"/>
      </w:divBdr>
      <w:divsChild>
        <w:div w:id="112940307">
          <w:marLeft w:val="0"/>
          <w:marRight w:val="0"/>
          <w:marTop w:val="0"/>
          <w:marBottom w:val="0"/>
          <w:divBdr>
            <w:top w:val="none" w:sz="0" w:space="0" w:color="auto"/>
            <w:left w:val="none" w:sz="0" w:space="0" w:color="auto"/>
            <w:bottom w:val="none" w:sz="0" w:space="0" w:color="auto"/>
            <w:right w:val="none" w:sz="0" w:space="0" w:color="auto"/>
          </w:divBdr>
        </w:div>
        <w:div w:id="167254180">
          <w:marLeft w:val="0"/>
          <w:marRight w:val="0"/>
          <w:marTop w:val="0"/>
          <w:marBottom w:val="0"/>
          <w:divBdr>
            <w:top w:val="none" w:sz="0" w:space="0" w:color="auto"/>
            <w:left w:val="none" w:sz="0" w:space="0" w:color="auto"/>
            <w:bottom w:val="none" w:sz="0" w:space="0" w:color="auto"/>
            <w:right w:val="none" w:sz="0" w:space="0" w:color="auto"/>
          </w:divBdr>
        </w:div>
        <w:div w:id="212271977">
          <w:marLeft w:val="0"/>
          <w:marRight w:val="0"/>
          <w:marTop w:val="0"/>
          <w:marBottom w:val="0"/>
          <w:divBdr>
            <w:top w:val="none" w:sz="0" w:space="0" w:color="auto"/>
            <w:left w:val="none" w:sz="0" w:space="0" w:color="auto"/>
            <w:bottom w:val="none" w:sz="0" w:space="0" w:color="auto"/>
            <w:right w:val="none" w:sz="0" w:space="0" w:color="auto"/>
          </w:divBdr>
        </w:div>
        <w:div w:id="235819477">
          <w:marLeft w:val="0"/>
          <w:marRight w:val="0"/>
          <w:marTop w:val="0"/>
          <w:marBottom w:val="0"/>
          <w:divBdr>
            <w:top w:val="none" w:sz="0" w:space="0" w:color="auto"/>
            <w:left w:val="none" w:sz="0" w:space="0" w:color="auto"/>
            <w:bottom w:val="none" w:sz="0" w:space="0" w:color="auto"/>
            <w:right w:val="none" w:sz="0" w:space="0" w:color="auto"/>
          </w:divBdr>
        </w:div>
        <w:div w:id="428818775">
          <w:marLeft w:val="0"/>
          <w:marRight w:val="0"/>
          <w:marTop w:val="0"/>
          <w:marBottom w:val="0"/>
          <w:divBdr>
            <w:top w:val="none" w:sz="0" w:space="0" w:color="auto"/>
            <w:left w:val="none" w:sz="0" w:space="0" w:color="auto"/>
            <w:bottom w:val="none" w:sz="0" w:space="0" w:color="auto"/>
            <w:right w:val="none" w:sz="0" w:space="0" w:color="auto"/>
          </w:divBdr>
        </w:div>
        <w:div w:id="487786599">
          <w:marLeft w:val="0"/>
          <w:marRight w:val="0"/>
          <w:marTop w:val="0"/>
          <w:marBottom w:val="0"/>
          <w:divBdr>
            <w:top w:val="none" w:sz="0" w:space="0" w:color="auto"/>
            <w:left w:val="none" w:sz="0" w:space="0" w:color="auto"/>
            <w:bottom w:val="none" w:sz="0" w:space="0" w:color="auto"/>
            <w:right w:val="none" w:sz="0" w:space="0" w:color="auto"/>
          </w:divBdr>
        </w:div>
        <w:div w:id="1193609956">
          <w:marLeft w:val="0"/>
          <w:marRight w:val="0"/>
          <w:marTop w:val="0"/>
          <w:marBottom w:val="0"/>
          <w:divBdr>
            <w:top w:val="none" w:sz="0" w:space="0" w:color="auto"/>
            <w:left w:val="none" w:sz="0" w:space="0" w:color="auto"/>
            <w:bottom w:val="none" w:sz="0" w:space="0" w:color="auto"/>
            <w:right w:val="none" w:sz="0" w:space="0" w:color="auto"/>
          </w:divBdr>
        </w:div>
        <w:div w:id="1216311563">
          <w:marLeft w:val="0"/>
          <w:marRight w:val="0"/>
          <w:marTop w:val="0"/>
          <w:marBottom w:val="0"/>
          <w:divBdr>
            <w:top w:val="none" w:sz="0" w:space="0" w:color="auto"/>
            <w:left w:val="none" w:sz="0" w:space="0" w:color="auto"/>
            <w:bottom w:val="none" w:sz="0" w:space="0" w:color="auto"/>
            <w:right w:val="none" w:sz="0" w:space="0" w:color="auto"/>
          </w:divBdr>
        </w:div>
        <w:div w:id="1284074434">
          <w:marLeft w:val="0"/>
          <w:marRight w:val="0"/>
          <w:marTop w:val="0"/>
          <w:marBottom w:val="0"/>
          <w:divBdr>
            <w:top w:val="none" w:sz="0" w:space="0" w:color="auto"/>
            <w:left w:val="none" w:sz="0" w:space="0" w:color="auto"/>
            <w:bottom w:val="none" w:sz="0" w:space="0" w:color="auto"/>
            <w:right w:val="none" w:sz="0" w:space="0" w:color="auto"/>
          </w:divBdr>
        </w:div>
        <w:div w:id="1388258957">
          <w:marLeft w:val="0"/>
          <w:marRight w:val="0"/>
          <w:marTop w:val="0"/>
          <w:marBottom w:val="0"/>
          <w:divBdr>
            <w:top w:val="none" w:sz="0" w:space="0" w:color="auto"/>
            <w:left w:val="none" w:sz="0" w:space="0" w:color="auto"/>
            <w:bottom w:val="none" w:sz="0" w:space="0" w:color="auto"/>
            <w:right w:val="none" w:sz="0" w:space="0" w:color="auto"/>
          </w:divBdr>
        </w:div>
        <w:div w:id="1390497000">
          <w:marLeft w:val="0"/>
          <w:marRight w:val="0"/>
          <w:marTop w:val="0"/>
          <w:marBottom w:val="0"/>
          <w:divBdr>
            <w:top w:val="none" w:sz="0" w:space="0" w:color="auto"/>
            <w:left w:val="none" w:sz="0" w:space="0" w:color="auto"/>
            <w:bottom w:val="none" w:sz="0" w:space="0" w:color="auto"/>
            <w:right w:val="none" w:sz="0" w:space="0" w:color="auto"/>
          </w:divBdr>
        </w:div>
        <w:div w:id="1392735203">
          <w:marLeft w:val="0"/>
          <w:marRight w:val="0"/>
          <w:marTop w:val="0"/>
          <w:marBottom w:val="0"/>
          <w:divBdr>
            <w:top w:val="none" w:sz="0" w:space="0" w:color="auto"/>
            <w:left w:val="none" w:sz="0" w:space="0" w:color="auto"/>
            <w:bottom w:val="none" w:sz="0" w:space="0" w:color="auto"/>
            <w:right w:val="none" w:sz="0" w:space="0" w:color="auto"/>
          </w:divBdr>
        </w:div>
        <w:div w:id="1452632798">
          <w:marLeft w:val="0"/>
          <w:marRight w:val="0"/>
          <w:marTop w:val="0"/>
          <w:marBottom w:val="0"/>
          <w:divBdr>
            <w:top w:val="none" w:sz="0" w:space="0" w:color="auto"/>
            <w:left w:val="none" w:sz="0" w:space="0" w:color="auto"/>
            <w:bottom w:val="none" w:sz="0" w:space="0" w:color="auto"/>
            <w:right w:val="none" w:sz="0" w:space="0" w:color="auto"/>
          </w:divBdr>
        </w:div>
        <w:div w:id="1472865814">
          <w:marLeft w:val="0"/>
          <w:marRight w:val="0"/>
          <w:marTop w:val="0"/>
          <w:marBottom w:val="0"/>
          <w:divBdr>
            <w:top w:val="none" w:sz="0" w:space="0" w:color="auto"/>
            <w:left w:val="none" w:sz="0" w:space="0" w:color="auto"/>
            <w:bottom w:val="none" w:sz="0" w:space="0" w:color="auto"/>
            <w:right w:val="none" w:sz="0" w:space="0" w:color="auto"/>
          </w:divBdr>
        </w:div>
        <w:div w:id="1716465035">
          <w:marLeft w:val="0"/>
          <w:marRight w:val="0"/>
          <w:marTop w:val="0"/>
          <w:marBottom w:val="0"/>
          <w:divBdr>
            <w:top w:val="none" w:sz="0" w:space="0" w:color="auto"/>
            <w:left w:val="none" w:sz="0" w:space="0" w:color="auto"/>
            <w:bottom w:val="none" w:sz="0" w:space="0" w:color="auto"/>
            <w:right w:val="none" w:sz="0" w:space="0" w:color="auto"/>
          </w:divBdr>
        </w:div>
        <w:div w:id="1744176754">
          <w:marLeft w:val="0"/>
          <w:marRight w:val="0"/>
          <w:marTop w:val="0"/>
          <w:marBottom w:val="0"/>
          <w:divBdr>
            <w:top w:val="none" w:sz="0" w:space="0" w:color="auto"/>
            <w:left w:val="none" w:sz="0" w:space="0" w:color="auto"/>
            <w:bottom w:val="none" w:sz="0" w:space="0" w:color="auto"/>
            <w:right w:val="none" w:sz="0" w:space="0" w:color="auto"/>
          </w:divBdr>
        </w:div>
        <w:div w:id="1948390475">
          <w:marLeft w:val="0"/>
          <w:marRight w:val="0"/>
          <w:marTop w:val="0"/>
          <w:marBottom w:val="0"/>
          <w:divBdr>
            <w:top w:val="none" w:sz="0" w:space="0" w:color="auto"/>
            <w:left w:val="none" w:sz="0" w:space="0" w:color="auto"/>
            <w:bottom w:val="none" w:sz="0" w:space="0" w:color="auto"/>
            <w:right w:val="none" w:sz="0" w:space="0" w:color="auto"/>
          </w:divBdr>
        </w:div>
      </w:divsChild>
    </w:div>
    <w:div w:id="1736052814">
      <w:bodyDiv w:val="1"/>
      <w:marLeft w:val="0"/>
      <w:marRight w:val="0"/>
      <w:marTop w:val="0"/>
      <w:marBottom w:val="0"/>
      <w:divBdr>
        <w:top w:val="none" w:sz="0" w:space="0" w:color="auto"/>
        <w:left w:val="none" w:sz="0" w:space="0" w:color="auto"/>
        <w:bottom w:val="none" w:sz="0" w:space="0" w:color="auto"/>
        <w:right w:val="none" w:sz="0" w:space="0" w:color="auto"/>
      </w:divBdr>
      <w:divsChild>
        <w:div w:id="205333879">
          <w:marLeft w:val="0"/>
          <w:marRight w:val="0"/>
          <w:marTop w:val="0"/>
          <w:marBottom w:val="0"/>
          <w:divBdr>
            <w:top w:val="none" w:sz="0" w:space="0" w:color="auto"/>
            <w:left w:val="none" w:sz="0" w:space="0" w:color="auto"/>
            <w:bottom w:val="none" w:sz="0" w:space="0" w:color="auto"/>
            <w:right w:val="none" w:sz="0" w:space="0" w:color="auto"/>
          </w:divBdr>
        </w:div>
        <w:div w:id="1771967440">
          <w:marLeft w:val="0"/>
          <w:marRight w:val="0"/>
          <w:marTop w:val="0"/>
          <w:marBottom w:val="0"/>
          <w:divBdr>
            <w:top w:val="none" w:sz="0" w:space="0" w:color="auto"/>
            <w:left w:val="none" w:sz="0" w:space="0" w:color="auto"/>
            <w:bottom w:val="none" w:sz="0" w:space="0" w:color="auto"/>
            <w:right w:val="none" w:sz="0" w:space="0" w:color="auto"/>
          </w:divBdr>
        </w:div>
        <w:div w:id="596593688">
          <w:marLeft w:val="0"/>
          <w:marRight w:val="0"/>
          <w:marTop w:val="0"/>
          <w:marBottom w:val="0"/>
          <w:divBdr>
            <w:top w:val="none" w:sz="0" w:space="0" w:color="auto"/>
            <w:left w:val="none" w:sz="0" w:space="0" w:color="auto"/>
            <w:bottom w:val="none" w:sz="0" w:space="0" w:color="auto"/>
            <w:right w:val="none" w:sz="0" w:space="0" w:color="auto"/>
          </w:divBdr>
        </w:div>
        <w:div w:id="1116749190">
          <w:marLeft w:val="0"/>
          <w:marRight w:val="0"/>
          <w:marTop w:val="0"/>
          <w:marBottom w:val="0"/>
          <w:divBdr>
            <w:top w:val="none" w:sz="0" w:space="0" w:color="auto"/>
            <w:left w:val="none" w:sz="0" w:space="0" w:color="auto"/>
            <w:bottom w:val="none" w:sz="0" w:space="0" w:color="auto"/>
            <w:right w:val="none" w:sz="0" w:space="0" w:color="auto"/>
          </w:divBdr>
        </w:div>
        <w:div w:id="1437755271">
          <w:marLeft w:val="0"/>
          <w:marRight w:val="0"/>
          <w:marTop w:val="0"/>
          <w:marBottom w:val="0"/>
          <w:divBdr>
            <w:top w:val="none" w:sz="0" w:space="0" w:color="auto"/>
            <w:left w:val="none" w:sz="0" w:space="0" w:color="auto"/>
            <w:bottom w:val="none" w:sz="0" w:space="0" w:color="auto"/>
            <w:right w:val="none" w:sz="0" w:space="0" w:color="auto"/>
          </w:divBdr>
        </w:div>
        <w:div w:id="1259555901">
          <w:marLeft w:val="0"/>
          <w:marRight w:val="0"/>
          <w:marTop w:val="0"/>
          <w:marBottom w:val="0"/>
          <w:divBdr>
            <w:top w:val="none" w:sz="0" w:space="0" w:color="auto"/>
            <w:left w:val="none" w:sz="0" w:space="0" w:color="auto"/>
            <w:bottom w:val="none" w:sz="0" w:space="0" w:color="auto"/>
            <w:right w:val="none" w:sz="0" w:space="0" w:color="auto"/>
          </w:divBdr>
        </w:div>
        <w:div w:id="1325741543">
          <w:marLeft w:val="0"/>
          <w:marRight w:val="0"/>
          <w:marTop w:val="0"/>
          <w:marBottom w:val="0"/>
          <w:divBdr>
            <w:top w:val="none" w:sz="0" w:space="0" w:color="auto"/>
            <w:left w:val="none" w:sz="0" w:space="0" w:color="auto"/>
            <w:bottom w:val="none" w:sz="0" w:space="0" w:color="auto"/>
            <w:right w:val="none" w:sz="0" w:space="0" w:color="auto"/>
          </w:divBdr>
        </w:div>
      </w:divsChild>
    </w:div>
    <w:div w:id="1809081084">
      <w:bodyDiv w:val="1"/>
      <w:marLeft w:val="0"/>
      <w:marRight w:val="0"/>
      <w:marTop w:val="0"/>
      <w:marBottom w:val="0"/>
      <w:divBdr>
        <w:top w:val="none" w:sz="0" w:space="0" w:color="auto"/>
        <w:left w:val="none" w:sz="0" w:space="0" w:color="auto"/>
        <w:bottom w:val="none" w:sz="0" w:space="0" w:color="auto"/>
        <w:right w:val="none" w:sz="0" w:space="0" w:color="auto"/>
      </w:divBdr>
      <w:divsChild>
        <w:div w:id="1053195275">
          <w:marLeft w:val="0"/>
          <w:marRight w:val="0"/>
          <w:marTop w:val="0"/>
          <w:marBottom w:val="0"/>
          <w:divBdr>
            <w:top w:val="none" w:sz="0" w:space="0" w:color="auto"/>
            <w:left w:val="none" w:sz="0" w:space="0" w:color="auto"/>
            <w:bottom w:val="none" w:sz="0" w:space="0" w:color="auto"/>
            <w:right w:val="none" w:sz="0" w:space="0" w:color="auto"/>
          </w:divBdr>
        </w:div>
        <w:div w:id="1609434891">
          <w:marLeft w:val="0"/>
          <w:marRight w:val="0"/>
          <w:marTop w:val="0"/>
          <w:marBottom w:val="0"/>
          <w:divBdr>
            <w:top w:val="none" w:sz="0" w:space="0" w:color="auto"/>
            <w:left w:val="none" w:sz="0" w:space="0" w:color="auto"/>
            <w:bottom w:val="none" w:sz="0" w:space="0" w:color="auto"/>
            <w:right w:val="none" w:sz="0" w:space="0" w:color="auto"/>
          </w:divBdr>
        </w:div>
        <w:div w:id="1706053029">
          <w:marLeft w:val="0"/>
          <w:marRight w:val="0"/>
          <w:marTop w:val="0"/>
          <w:marBottom w:val="0"/>
          <w:divBdr>
            <w:top w:val="none" w:sz="0" w:space="0" w:color="auto"/>
            <w:left w:val="none" w:sz="0" w:space="0" w:color="auto"/>
            <w:bottom w:val="none" w:sz="0" w:space="0" w:color="auto"/>
            <w:right w:val="none" w:sz="0" w:space="0" w:color="auto"/>
          </w:divBdr>
        </w:div>
        <w:div w:id="1921676452">
          <w:marLeft w:val="0"/>
          <w:marRight w:val="0"/>
          <w:marTop w:val="0"/>
          <w:marBottom w:val="0"/>
          <w:divBdr>
            <w:top w:val="none" w:sz="0" w:space="0" w:color="auto"/>
            <w:left w:val="none" w:sz="0" w:space="0" w:color="auto"/>
            <w:bottom w:val="none" w:sz="0" w:space="0" w:color="auto"/>
            <w:right w:val="none" w:sz="0" w:space="0" w:color="auto"/>
          </w:divBdr>
        </w:div>
      </w:divsChild>
    </w:div>
    <w:div w:id="1834373304">
      <w:bodyDiv w:val="1"/>
      <w:marLeft w:val="0"/>
      <w:marRight w:val="0"/>
      <w:marTop w:val="0"/>
      <w:marBottom w:val="0"/>
      <w:divBdr>
        <w:top w:val="none" w:sz="0" w:space="0" w:color="auto"/>
        <w:left w:val="none" w:sz="0" w:space="0" w:color="auto"/>
        <w:bottom w:val="none" w:sz="0" w:space="0" w:color="auto"/>
        <w:right w:val="none" w:sz="0" w:space="0" w:color="auto"/>
      </w:divBdr>
      <w:divsChild>
        <w:div w:id="256448321">
          <w:marLeft w:val="0"/>
          <w:marRight w:val="0"/>
          <w:marTop w:val="0"/>
          <w:marBottom w:val="0"/>
          <w:divBdr>
            <w:top w:val="none" w:sz="0" w:space="0" w:color="auto"/>
            <w:left w:val="none" w:sz="0" w:space="0" w:color="auto"/>
            <w:bottom w:val="none" w:sz="0" w:space="0" w:color="auto"/>
            <w:right w:val="none" w:sz="0" w:space="0" w:color="auto"/>
          </w:divBdr>
        </w:div>
        <w:div w:id="486169410">
          <w:marLeft w:val="0"/>
          <w:marRight w:val="0"/>
          <w:marTop w:val="0"/>
          <w:marBottom w:val="0"/>
          <w:divBdr>
            <w:top w:val="none" w:sz="0" w:space="0" w:color="auto"/>
            <w:left w:val="none" w:sz="0" w:space="0" w:color="auto"/>
            <w:bottom w:val="none" w:sz="0" w:space="0" w:color="auto"/>
            <w:right w:val="none" w:sz="0" w:space="0" w:color="auto"/>
          </w:divBdr>
        </w:div>
        <w:div w:id="801967839">
          <w:marLeft w:val="0"/>
          <w:marRight w:val="0"/>
          <w:marTop w:val="0"/>
          <w:marBottom w:val="0"/>
          <w:divBdr>
            <w:top w:val="none" w:sz="0" w:space="0" w:color="auto"/>
            <w:left w:val="none" w:sz="0" w:space="0" w:color="auto"/>
            <w:bottom w:val="none" w:sz="0" w:space="0" w:color="auto"/>
            <w:right w:val="none" w:sz="0" w:space="0" w:color="auto"/>
          </w:divBdr>
        </w:div>
        <w:div w:id="935484635">
          <w:marLeft w:val="0"/>
          <w:marRight w:val="0"/>
          <w:marTop w:val="0"/>
          <w:marBottom w:val="0"/>
          <w:divBdr>
            <w:top w:val="none" w:sz="0" w:space="0" w:color="auto"/>
            <w:left w:val="none" w:sz="0" w:space="0" w:color="auto"/>
            <w:bottom w:val="none" w:sz="0" w:space="0" w:color="auto"/>
            <w:right w:val="none" w:sz="0" w:space="0" w:color="auto"/>
          </w:divBdr>
        </w:div>
      </w:divsChild>
    </w:div>
    <w:div w:id="1899196891">
      <w:bodyDiv w:val="1"/>
      <w:marLeft w:val="0"/>
      <w:marRight w:val="0"/>
      <w:marTop w:val="0"/>
      <w:marBottom w:val="0"/>
      <w:divBdr>
        <w:top w:val="none" w:sz="0" w:space="0" w:color="auto"/>
        <w:left w:val="none" w:sz="0" w:space="0" w:color="auto"/>
        <w:bottom w:val="none" w:sz="0" w:space="0" w:color="auto"/>
        <w:right w:val="none" w:sz="0" w:space="0" w:color="auto"/>
      </w:divBdr>
      <w:divsChild>
        <w:div w:id="430593665">
          <w:marLeft w:val="0"/>
          <w:marRight w:val="0"/>
          <w:marTop w:val="0"/>
          <w:marBottom w:val="0"/>
          <w:divBdr>
            <w:top w:val="none" w:sz="0" w:space="0" w:color="auto"/>
            <w:left w:val="none" w:sz="0" w:space="0" w:color="auto"/>
            <w:bottom w:val="none" w:sz="0" w:space="0" w:color="auto"/>
            <w:right w:val="none" w:sz="0" w:space="0" w:color="auto"/>
          </w:divBdr>
        </w:div>
        <w:div w:id="974405279">
          <w:marLeft w:val="0"/>
          <w:marRight w:val="0"/>
          <w:marTop w:val="0"/>
          <w:marBottom w:val="0"/>
          <w:divBdr>
            <w:top w:val="none" w:sz="0" w:space="0" w:color="auto"/>
            <w:left w:val="none" w:sz="0" w:space="0" w:color="auto"/>
            <w:bottom w:val="none" w:sz="0" w:space="0" w:color="auto"/>
            <w:right w:val="none" w:sz="0" w:space="0" w:color="auto"/>
          </w:divBdr>
        </w:div>
        <w:div w:id="1904951172">
          <w:marLeft w:val="0"/>
          <w:marRight w:val="0"/>
          <w:marTop w:val="0"/>
          <w:marBottom w:val="0"/>
          <w:divBdr>
            <w:top w:val="none" w:sz="0" w:space="0" w:color="auto"/>
            <w:left w:val="none" w:sz="0" w:space="0" w:color="auto"/>
            <w:bottom w:val="none" w:sz="0" w:space="0" w:color="auto"/>
            <w:right w:val="none" w:sz="0" w:space="0" w:color="auto"/>
          </w:divBdr>
        </w:div>
        <w:div w:id="1099105253">
          <w:marLeft w:val="0"/>
          <w:marRight w:val="0"/>
          <w:marTop w:val="0"/>
          <w:marBottom w:val="0"/>
          <w:divBdr>
            <w:top w:val="none" w:sz="0" w:space="0" w:color="auto"/>
            <w:left w:val="none" w:sz="0" w:space="0" w:color="auto"/>
            <w:bottom w:val="none" w:sz="0" w:space="0" w:color="auto"/>
            <w:right w:val="none" w:sz="0" w:space="0" w:color="auto"/>
          </w:divBdr>
        </w:div>
        <w:div w:id="2109425936">
          <w:marLeft w:val="0"/>
          <w:marRight w:val="0"/>
          <w:marTop w:val="0"/>
          <w:marBottom w:val="0"/>
          <w:divBdr>
            <w:top w:val="none" w:sz="0" w:space="0" w:color="auto"/>
            <w:left w:val="none" w:sz="0" w:space="0" w:color="auto"/>
            <w:bottom w:val="none" w:sz="0" w:space="0" w:color="auto"/>
            <w:right w:val="none" w:sz="0" w:space="0" w:color="auto"/>
          </w:divBdr>
        </w:div>
        <w:div w:id="197667255">
          <w:marLeft w:val="0"/>
          <w:marRight w:val="0"/>
          <w:marTop w:val="0"/>
          <w:marBottom w:val="0"/>
          <w:divBdr>
            <w:top w:val="none" w:sz="0" w:space="0" w:color="auto"/>
            <w:left w:val="none" w:sz="0" w:space="0" w:color="auto"/>
            <w:bottom w:val="none" w:sz="0" w:space="0" w:color="auto"/>
            <w:right w:val="none" w:sz="0" w:space="0" w:color="auto"/>
          </w:divBdr>
        </w:div>
        <w:div w:id="1946185858">
          <w:marLeft w:val="0"/>
          <w:marRight w:val="0"/>
          <w:marTop w:val="0"/>
          <w:marBottom w:val="0"/>
          <w:divBdr>
            <w:top w:val="none" w:sz="0" w:space="0" w:color="auto"/>
            <w:left w:val="none" w:sz="0" w:space="0" w:color="auto"/>
            <w:bottom w:val="none" w:sz="0" w:space="0" w:color="auto"/>
            <w:right w:val="none" w:sz="0" w:space="0" w:color="auto"/>
          </w:divBdr>
        </w:div>
        <w:div w:id="1523124326">
          <w:marLeft w:val="0"/>
          <w:marRight w:val="0"/>
          <w:marTop w:val="0"/>
          <w:marBottom w:val="0"/>
          <w:divBdr>
            <w:top w:val="none" w:sz="0" w:space="0" w:color="auto"/>
            <w:left w:val="none" w:sz="0" w:space="0" w:color="auto"/>
            <w:bottom w:val="none" w:sz="0" w:space="0" w:color="auto"/>
            <w:right w:val="none" w:sz="0" w:space="0" w:color="auto"/>
          </w:divBdr>
        </w:div>
        <w:div w:id="1188761984">
          <w:marLeft w:val="0"/>
          <w:marRight w:val="0"/>
          <w:marTop w:val="0"/>
          <w:marBottom w:val="0"/>
          <w:divBdr>
            <w:top w:val="none" w:sz="0" w:space="0" w:color="auto"/>
            <w:left w:val="none" w:sz="0" w:space="0" w:color="auto"/>
            <w:bottom w:val="none" w:sz="0" w:space="0" w:color="auto"/>
            <w:right w:val="none" w:sz="0" w:space="0" w:color="auto"/>
          </w:divBdr>
        </w:div>
        <w:div w:id="1992783894">
          <w:marLeft w:val="0"/>
          <w:marRight w:val="0"/>
          <w:marTop w:val="0"/>
          <w:marBottom w:val="0"/>
          <w:divBdr>
            <w:top w:val="none" w:sz="0" w:space="0" w:color="auto"/>
            <w:left w:val="none" w:sz="0" w:space="0" w:color="auto"/>
            <w:bottom w:val="none" w:sz="0" w:space="0" w:color="auto"/>
            <w:right w:val="none" w:sz="0" w:space="0" w:color="auto"/>
          </w:divBdr>
        </w:div>
        <w:div w:id="220213284">
          <w:marLeft w:val="0"/>
          <w:marRight w:val="0"/>
          <w:marTop w:val="0"/>
          <w:marBottom w:val="0"/>
          <w:divBdr>
            <w:top w:val="none" w:sz="0" w:space="0" w:color="auto"/>
            <w:left w:val="none" w:sz="0" w:space="0" w:color="auto"/>
            <w:bottom w:val="none" w:sz="0" w:space="0" w:color="auto"/>
            <w:right w:val="none" w:sz="0" w:space="0" w:color="auto"/>
          </w:divBdr>
        </w:div>
        <w:div w:id="1983653756">
          <w:marLeft w:val="0"/>
          <w:marRight w:val="0"/>
          <w:marTop w:val="0"/>
          <w:marBottom w:val="0"/>
          <w:divBdr>
            <w:top w:val="none" w:sz="0" w:space="0" w:color="auto"/>
            <w:left w:val="none" w:sz="0" w:space="0" w:color="auto"/>
            <w:bottom w:val="none" w:sz="0" w:space="0" w:color="auto"/>
            <w:right w:val="none" w:sz="0" w:space="0" w:color="auto"/>
          </w:divBdr>
        </w:div>
        <w:div w:id="1090082923">
          <w:marLeft w:val="0"/>
          <w:marRight w:val="0"/>
          <w:marTop w:val="0"/>
          <w:marBottom w:val="0"/>
          <w:divBdr>
            <w:top w:val="none" w:sz="0" w:space="0" w:color="auto"/>
            <w:left w:val="none" w:sz="0" w:space="0" w:color="auto"/>
            <w:bottom w:val="none" w:sz="0" w:space="0" w:color="auto"/>
            <w:right w:val="none" w:sz="0" w:space="0" w:color="auto"/>
          </w:divBdr>
        </w:div>
        <w:div w:id="660818482">
          <w:marLeft w:val="0"/>
          <w:marRight w:val="0"/>
          <w:marTop w:val="0"/>
          <w:marBottom w:val="0"/>
          <w:divBdr>
            <w:top w:val="none" w:sz="0" w:space="0" w:color="auto"/>
            <w:left w:val="none" w:sz="0" w:space="0" w:color="auto"/>
            <w:bottom w:val="none" w:sz="0" w:space="0" w:color="auto"/>
            <w:right w:val="none" w:sz="0" w:space="0" w:color="auto"/>
          </w:divBdr>
        </w:div>
      </w:divsChild>
    </w:div>
    <w:div w:id="1926188563">
      <w:bodyDiv w:val="1"/>
      <w:marLeft w:val="0"/>
      <w:marRight w:val="0"/>
      <w:marTop w:val="0"/>
      <w:marBottom w:val="0"/>
      <w:divBdr>
        <w:top w:val="none" w:sz="0" w:space="0" w:color="auto"/>
        <w:left w:val="none" w:sz="0" w:space="0" w:color="auto"/>
        <w:bottom w:val="none" w:sz="0" w:space="0" w:color="auto"/>
        <w:right w:val="none" w:sz="0" w:space="0" w:color="auto"/>
      </w:divBdr>
      <w:divsChild>
        <w:div w:id="434982732">
          <w:marLeft w:val="0"/>
          <w:marRight w:val="0"/>
          <w:marTop w:val="0"/>
          <w:marBottom w:val="0"/>
          <w:divBdr>
            <w:top w:val="none" w:sz="0" w:space="0" w:color="auto"/>
            <w:left w:val="none" w:sz="0" w:space="0" w:color="auto"/>
            <w:bottom w:val="none" w:sz="0" w:space="0" w:color="auto"/>
            <w:right w:val="none" w:sz="0" w:space="0" w:color="auto"/>
          </w:divBdr>
        </w:div>
        <w:div w:id="764770374">
          <w:marLeft w:val="0"/>
          <w:marRight w:val="0"/>
          <w:marTop w:val="0"/>
          <w:marBottom w:val="0"/>
          <w:divBdr>
            <w:top w:val="none" w:sz="0" w:space="0" w:color="auto"/>
            <w:left w:val="none" w:sz="0" w:space="0" w:color="auto"/>
            <w:bottom w:val="none" w:sz="0" w:space="0" w:color="auto"/>
            <w:right w:val="none" w:sz="0" w:space="0" w:color="auto"/>
          </w:divBdr>
        </w:div>
        <w:div w:id="1224023505">
          <w:marLeft w:val="0"/>
          <w:marRight w:val="0"/>
          <w:marTop w:val="0"/>
          <w:marBottom w:val="0"/>
          <w:divBdr>
            <w:top w:val="none" w:sz="0" w:space="0" w:color="auto"/>
            <w:left w:val="none" w:sz="0" w:space="0" w:color="auto"/>
            <w:bottom w:val="none" w:sz="0" w:space="0" w:color="auto"/>
            <w:right w:val="none" w:sz="0" w:space="0" w:color="auto"/>
          </w:divBdr>
        </w:div>
      </w:divsChild>
    </w:div>
    <w:div w:id="2101482022">
      <w:bodyDiv w:val="1"/>
      <w:marLeft w:val="0"/>
      <w:marRight w:val="0"/>
      <w:marTop w:val="0"/>
      <w:marBottom w:val="0"/>
      <w:divBdr>
        <w:top w:val="none" w:sz="0" w:space="0" w:color="auto"/>
        <w:left w:val="none" w:sz="0" w:space="0" w:color="auto"/>
        <w:bottom w:val="none" w:sz="0" w:space="0" w:color="auto"/>
        <w:right w:val="none" w:sz="0" w:space="0" w:color="auto"/>
      </w:divBdr>
      <w:divsChild>
        <w:div w:id="496923100">
          <w:marLeft w:val="0"/>
          <w:marRight w:val="0"/>
          <w:marTop w:val="0"/>
          <w:marBottom w:val="0"/>
          <w:divBdr>
            <w:top w:val="none" w:sz="0" w:space="0" w:color="auto"/>
            <w:left w:val="none" w:sz="0" w:space="0" w:color="auto"/>
            <w:bottom w:val="none" w:sz="0" w:space="0" w:color="auto"/>
            <w:right w:val="none" w:sz="0" w:space="0" w:color="auto"/>
          </w:divBdr>
        </w:div>
        <w:div w:id="622929467">
          <w:marLeft w:val="0"/>
          <w:marRight w:val="0"/>
          <w:marTop w:val="0"/>
          <w:marBottom w:val="0"/>
          <w:divBdr>
            <w:top w:val="none" w:sz="0" w:space="0" w:color="auto"/>
            <w:left w:val="none" w:sz="0" w:space="0" w:color="auto"/>
            <w:bottom w:val="none" w:sz="0" w:space="0" w:color="auto"/>
            <w:right w:val="none" w:sz="0" w:space="0" w:color="auto"/>
          </w:divBdr>
        </w:div>
        <w:div w:id="673727923">
          <w:marLeft w:val="0"/>
          <w:marRight w:val="0"/>
          <w:marTop w:val="0"/>
          <w:marBottom w:val="0"/>
          <w:divBdr>
            <w:top w:val="none" w:sz="0" w:space="0" w:color="auto"/>
            <w:left w:val="none" w:sz="0" w:space="0" w:color="auto"/>
            <w:bottom w:val="none" w:sz="0" w:space="0" w:color="auto"/>
            <w:right w:val="none" w:sz="0" w:space="0" w:color="auto"/>
          </w:divBdr>
        </w:div>
        <w:div w:id="56441221">
          <w:marLeft w:val="0"/>
          <w:marRight w:val="0"/>
          <w:marTop w:val="0"/>
          <w:marBottom w:val="0"/>
          <w:divBdr>
            <w:top w:val="none" w:sz="0" w:space="0" w:color="auto"/>
            <w:left w:val="none" w:sz="0" w:space="0" w:color="auto"/>
            <w:bottom w:val="none" w:sz="0" w:space="0" w:color="auto"/>
            <w:right w:val="none" w:sz="0" w:space="0" w:color="auto"/>
          </w:divBdr>
        </w:div>
        <w:div w:id="72804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3BD4-E267-CE43-97FA-5B48B996D0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9742</Words>
  <Characters>53587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cp:lastModifiedBy>luis lopez</cp:lastModifiedBy>
  <cp:revision>2</cp:revision>
  <cp:lastPrinted>2019-01-02T18:17:00Z</cp:lastPrinted>
  <dcterms:created xsi:type="dcterms:W3CDTF">2019-01-05T20:09:00Z</dcterms:created>
  <dcterms:modified xsi:type="dcterms:W3CDTF">2019-01-05T20:09:00Z</dcterms:modified>
</cp:coreProperties>
</file>